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区政协三届二次会议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001-1号提案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面商记录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第一次面商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drawing>
          <wp:inline distT="0" distB="0" distL="114300" distR="114300">
            <wp:extent cx="5408295" cy="3166745"/>
            <wp:effectExtent l="0" t="0" r="1905" b="14605"/>
            <wp:docPr id="1" name="图片 1" descr="d3cc66087f94bc3632e1786364b6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3cc66087f94bc3632e1786364b692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drawing>
          <wp:inline distT="0" distB="0" distL="114300" distR="114300">
            <wp:extent cx="5606415" cy="3035935"/>
            <wp:effectExtent l="0" t="0" r="13335" b="12065"/>
            <wp:docPr id="2" name="图片 2" descr="1ae2859432dbde1717a2d46d470eb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ae2859432dbde1717a2d46d470ebd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5月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6日，区农业农村局工作人员杨鹏、张志敏与委员李惠芳、张燕第一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次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面商。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第二次面商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inline distT="0" distB="0" distL="114300" distR="114300">
            <wp:extent cx="5581650" cy="4185920"/>
            <wp:effectExtent l="0" t="0" r="0" b="5080"/>
            <wp:docPr id="3" name="图片 3" descr="03c5c3ec71a23a1208d55aee04211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c5c3ec71a23a1208d55aee04211b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6月22日，园区办工作人员与李惠芳委员第二次面商，汇报提案办理进度。</w:t>
      </w: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第三次面商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drawing>
          <wp:inline distT="0" distB="0" distL="114300" distR="114300">
            <wp:extent cx="5581650" cy="4185920"/>
            <wp:effectExtent l="0" t="0" r="0" b="5080"/>
            <wp:docPr id="4" name="图片 4" descr="d7af938b2bce54c79dd66f19eda21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7af938b2bce54c79dd66f19eda215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7月18日，园区办工作人员与李惠芳委员第三次面商，汇报提案办理情况。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MzYwNWE4MjVjNTU0MWZhMDgyNWU3MDdkMWMwZTcifQ=="/>
  </w:docVars>
  <w:rsids>
    <w:rsidRoot w:val="00000000"/>
    <w:rsid w:val="14E765C1"/>
    <w:rsid w:val="156D02B3"/>
    <w:rsid w:val="1D6E3937"/>
    <w:rsid w:val="52E431F6"/>
    <w:rsid w:val="735D68EF"/>
    <w:rsid w:val="7BF5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</Words>
  <Characters>101</Characters>
  <Lines>0</Lines>
  <Paragraphs>0</Paragraphs>
  <TotalTime>0</TotalTime>
  <ScaleCrop>false</ScaleCrop>
  <LinksUpToDate>false</LinksUpToDate>
  <CharactersWithSpaces>101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2022-06-30T02:38:00Z</dcterms:created>
  <dc:creator>Admin</dc:creator>
  <cp:lastModifiedBy>独舞的蓝玫瑰</cp:lastModifiedBy>
  <dcterms:modified xsi:type="dcterms:W3CDTF">2022-09-01T01:42:31Z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5127214BB0094668ACD16255CBFDD1A7</vt:lpwstr>
  </property>
</Properties>
</file>