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190" w:rsidRDefault="00D4355F">
      <w:pPr>
        <w:spacing w:line="560" w:lineRule="exact"/>
        <w:jc w:val="right"/>
        <w:rPr>
          <w:rFonts w:eastAsia="方正仿宋_GBK"/>
        </w:rPr>
      </w:pPr>
      <w:r>
        <w:rPr>
          <w:rFonts w:eastAsia="方正仿宋_GBK"/>
          <w:noProof/>
        </w:rPr>
        <mc:AlternateContent>
          <mc:Choice Requires="wps">
            <w:drawing>
              <wp:anchor distT="0" distB="0" distL="114300" distR="114300" simplePos="0" relativeHeight="251662336" behindDoc="0" locked="0" layoutInCell="1" allowOverlap="1">
                <wp:simplePos x="0" y="0"/>
                <wp:positionH relativeFrom="column">
                  <wp:posOffset>5222240</wp:posOffset>
                </wp:positionH>
                <wp:positionV relativeFrom="paragraph">
                  <wp:posOffset>-1056005</wp:posOffset>
                </wp:positionV>
                <wp:extent cx="563880" cy="591185"/>
                <wp:effectExtent l="0" t="0" r="7620" b="18415"/>
                <wp:wrapNone/>
                <wp:docPr id="4" name="文本框 4"/>
                <wp:cNvGraphicFramePr/>
                <a:graphic xmlns:a="http://schemas.openxmlformats.org/drawingml/2006/main">
                  <a:graphicData uri="http://schemas.microsoft.com/office/word/2010/wordprocessingShape">
                    <wps:wsp>
                      <wps:cNvSpPr txBox="1"/>
                      <wps:spPr>
                        <a:xfrm>
                          <a:off x="0" y="0"/>
                          <a:ext cx="563880" cy="591185"/>
                        </a:xfrm>
                        <a:prstGeom prst="rect">
                          <a:avLst/>
                        </a:prstGeom>
                        <a:solidFill>
                          <a:srgbClr val="FFFFFF"/>
                        </a:solidFill>
                        <a:ln>
                          <a:noFill/>
                        </a:ln>
                      </wps:spPr>
                      <wps:txbx>
                        <w:txbxContent>
                          <w:p w:rsidR="00FE1190" w:rsidRDefault="00D4355F">
                            <w:pPr>
                              <w:rPr>
                                <w:b/>
                                <w:sz w:val="52"/>
                                <w:szCs w:val="52"/>
                                <w:u w:val="single"/>
                              </w:rPr>
                            </w:pPr>
                            <w:r>
                              <w:rPr>
                                <w:rFonts w:hint="eastAsia"/>
                                <w:b/>
                                <w:sz w:val="52"/>
                                <w:szCs w:val="52"/>
                              </w:rPr>
                              <w:t>A</w:t>
                            </w:r>
                          </w:p>
                        </w:txbxContent>
                      </wps:txbx>
                      <wps:bodyPr upright="1"/>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411.2pt;margin-top:-83.15pt;height:46.55pt;width:44.4pt;z-index:251662336;mso-width-relative:page;mso-height-relative:page;" fillcolor="#FFFFFF" filled="t" stroked="f" coordsize="21600,21600" o:gfxdata="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AV8dutoAAAAMAQAADwAAAAAAAAABACAAAAAiAAAAZHJzL2Rvd25yZXYu&#10;eG1sUEsBAhQAFAAAAAgAh07iQLDpScXAAQAAdgMAAA4AAAAAAAAAAQAgAAAAKQEAAGRycy9lMm9E&#10;b2MueG1sUEsFBgAAAAAGAAYAWQEAAFsFAAAAAA==&#10;">
                <v:fill on="t" focussize="0,0"/>
                <v:stroke on="f"/>
                <v:imagedata o:title=""/>
                <o:lock v:ext="edit" aspectratio="f"/>
                <v:textbox>
                  <w:txbxContent>
                    <w:p>
                      <w:pPr>
                        <w:rPr>
                          <w:b/>
                          <w:sz w:val="52"/>
                          <w:szCs w:val="52"/>
                          <w:u w:val="single"/>
                        </w:rPr>
                      </w:pPr>
                      <w:r>
                        <w:rPr>
                          <w:rFonts w:hint="eastAsia"/>
                          <w:b/>
                          <w:sz w:val="52"/>
                          <w:szCs w:val="52"/>
                        </w:rPr>
                        <w:t>A</w:t>
                      </w:r>
                    </w:p>
                  </w:txbxContent>
                </v:textbox>
              </v:shape>
            </w:pict>
          </mc:Fallback>
        </mc:AlternateContent>
      </w:r>
    </w:p>
    <w:p w:rsidR="00FE1190" w:rsidRDefault="00FE1190">
      <w:pPr>
        <w:spacing w:line="560" w:lineRule="exact"/>
        <w:jc w:val="right"/>
        <w:rPr>
          <w:rFonts w:eastAsia="方正仿宋_GBK"/>
        </w:rPr>
      </w:pPr>
    </w:p>
    <w:p w:rsidR="002A6F9F" w:rsidRDefault="002A6F9F" w:rsidP="002A6F9F">
      <w:pPr>
        <w:spacing w:line="560" w:lineRule="exact"/>
        <w:jc w:val="right"/>
        <w:rPr>
          <w:rFonts w:eastAsia="方正仿宋_GBK"/>
        </w:rPr>
      </w:pPr>
      <w:r>
        <w:rPr>
          <w:rFonts w:eastAsia="方正仿宋_GBK"/>
        </w:rPr>
        <w:t>恩经信函〔</w:t>
      </w:r>
      <w:r>
        <w:rPr>
          <w:rFonts w:eastAsia="方正仿宋_GBK"/>
        </w:rPr>
        <w:t>20</w:t>
      </w:r>
      <w:r>
        <w:rPr>
          <w:rFonts w:eastAsia="方正仿宋_GBK" w:hint="eastAsia"/>
        </w:rPr>
        <w:t>22</w:t>
      </w:r>
      <w:r>
        <w:rPr>
          <w:rFonts w:eastAsia="方正仿宋_GBK"/>
        </w:rPr>
        <w:t>〕</w:t>
      </w:r>
      <w:r>
        <w:rPr>
          <w:rFonts w:eastAsia="方正仿宋_GBK" w:hint="eastAsia"/>
        </w:rPr>
        <w:t>14</w:t>
      </w:r>
      <w:r>
        <w:rPr>
          <w:rFonts w:eastAsia="方正仿宋_GBK"/>
        </w:rPr>
        <w:t>号</w:t>
      </w:r>
    </w:p>
    <w:p w:rsidR="00FE1190" w:rsidRDefault="00FE1190" w:rsidP="002A6F9F">
      <w:pPr>
        <w:spacing w:line="560" w:lineRule="exact"/>
        <w:jc w:val="right"/>
        <w:rPr>
          <w:rFonts w:eastAsia="方正仿宋_GBK"/>
        </w:rPr>
      </w:pPr>
    </w:p>
    <w:p w:rsidR="00FE1190" w:rsidRDefault="00D4355F">
      <w:pPr>
        <w:spacing w:line="560" w:lineRule="exact"/>
        <w:jc w:val="center"/>
        <w:rPr>
          <w:rFonts w:eastAsia="方正小标宋_GBK"/>
          <w:sz w:val="44"/>
          <w:szCs w:val="44"/>
        </w:rPr>
      </w:pPr>
      <w:r>
        <w:rPr>
          <w:rFonts w:eastAsia="方正小标宋_GBK"/>
          <w:sz w:val="44"/>
          <w:szCs w:val="44"/>
        </w:rPr>
        <w:t>巴中市恩阳区经济和信息化局</w:t>
      </w:r>
    </w:p>
    <w:p w:rsidR="00FE1190" w:rsidRDefault="00D4355F">
      <w:pPr>
        <w:spacing w:line="560" w:lineRule="exact"/>
        <w:jc w:val="center"/>
        <w:rPr>
          <w:rFonts w:eastAsia="方正小标宋_GBK"/>
          <w:spacing w:val="-20"/>
          <w:sz w:val="44"/>
          <w:szCs w:val="44"/>
        </w:rPr>
      </w:pPr>
      <w:r>
        <w:rPr>
          <w:rFonts w:eastAsia="方正小标宋_GBK"/>
          <w:spacing w:val="-20"/>
          <w:sz w:val="44"/>
          <w:szCs w:val="44"/>
        </w:rPr>
        <w:t>关于区政协</w:t>
      </w:r>
      <w:r w:rsidR="002A6F9F">
        <w:rPr>
          <w:rFonts w:eastAsia="方正小标宋_GBK" w:hint="eastAsia"/>
          <w:spacing w:val="-20"/>
          <w:sz w:val="44"/>
          <w:szCs w:val="44"/>
        </w:rPr>
        <w:t>三</w:t>
      </w:r>
      <w:r>
        <w:rPr>
          <w:rFonts w:eastAsia="方正小标宋_GBK"/>
          <w:spacing w:val="-20"/>
          <w:sz w:val="44"/>
          <w:szCs w:val="44"/>
        </w:rPr>
        <w:t>届</w:t>
      </w:r>
      <w:r w:rsidR="002A6F9F">
        <w:rPr>
          <w:rFonts w:eastAsia="方正小标宋_GBK" w:hint="eastAsia"/>
          <w:spacing w:val="-20"/>
          <w:sz w:val="44"/>
          <w:szCs w:val="44"/>
        </w:rPr>
        <w:t>二</w:t>
      </w:r>
      <w:r>
        <w:rPr>
          <w:rFonts w:eastAsia="方正小标宋_GBK"/>
          <w:spacing w:val="-20"/>
          <w:sz w:val="44"/>
          <w:szCs w:val="44"/>
        </w:rPr>
        <w:t>次会议第</w:t>
      </w:r>
      <w:r>
        <w:rPr>
          <w:rFonts w:eastAsia="方正小标宋_GBK" w:hint="eastAsia"/>
          <w:spacing w:val="-20"/>
          <w:sz w:val="44"/>
          <w:szCs w:val="44"/>
        </w:rPr>
        <w:t>4</w:t>
      </w:r>
      <w:r>
        <w:rPr>
          <w:rFonts w:eastAsia="方正小标宋_GBK"/>
          <w:spacing w:val="-20"/>
          <w:sz w:val="44"/>
          <w:szCs w:val="44"/>
        </w:rPr>
        <w:t>号提案答复的函</w:t>
      </w:r>
    </w:p>
    <w:p w:rsidR="00FE1190" w:rsidRPr="002A6F9F" w:rsidRDefault="00FE1190">
      <w:pPr>
        <w:spacing w:line="560" w:lineRule="exact"/>
        <w:rPr>
          <w:rFonts w:eastAsia="方正仿宋_GBK"/>
          <w:spacing w:val="-20"/>
        </w:rPr>
      </w:pPr>
    </w:p>
    <w:p w:rsidR="00FE1190" w:rsidRDefault="00D4355F">
      <w:pPr>
        <w:spacing w:line="560" w:lineRule="exact"/>
        <w:rPr>
          <w:rFonts w:eastAsia="方正仿宋_GBK"/>
        </w:rPr>
      </w:pPr>
      <w:r>
        <w:rPr>
          <w:rFonts w:eastAsia="方正仿宋_GBK" w:hint="eastAsia"/>
        </w:rPr>
        <w:t>尊敬的李明猛</w:t>
      </w:r>
      <w:r>
        <w:rPr>
          <w:rFonts w:eastAsia="方正仿宋_GBK"/>
        </w:rPr>
        <w:t>委员：</w:t>
      </w:r>
      <w:bookmarkStart w:id="0" w:name="_GoBack"/>
      <w:bookmarkEnd w:id="0"/>
    </w:p>
    <w:p w:rsidR="00FE1190" w:rsidRDefault="00D4355F">
      <w:pPr>
        <w:spacing w:line="560" w:lineRule="exact"/>
        <w:ind w:firstLineChars="200" w:firstLine="640"/>
        <w:rPr>
          <w:rFonts w:eastAsia="方正仿宋_GBK"/>
        </w:rPr>
      </w:pPr>
      <w:r>
        <w:rPr>
          <w:rFonts w:eastAsia="方正仿宋_GBK"/>
        </w:rPr>
        <w:t>您提出的《</w:t>
      </w:r>
      <w:r>
        <w:rPr>
          <w:rFonts w:eastAsia="方正仿宋_GBK"/>
          <w:kern w:val="0"/>
          <w:szCs w:val="32"/>
        </w:rPr>
        <w:t>关于</w:t>
      </w:r>
      <w:r>
        <w:rPr>
          <w:rFonts w:eastAsia="方正仿宋_GBK" w:hint="eastAsia"/>
          <w:kern w:val="0"/>
          <w:szCs w:val="32"/>
        </w:rPr>
        <w:t>加快建设西部肉制品生产基地</w:t>
      </w:r>
      <w:r>
        <w:rPr>
          <w:rFonts w:eastAsia="方正仿宋_GBK"/>
          <w:kern w:val="0"/>
          <w:szCs w:val="32"/>
        </w:rPr>
        <w:t>的建议</w:t>
      </w:r>
      <w:r>
        <w:rPr>
          <w:rFonts w:eastAsia="方正仿宋_GBK"/>
        </w:rPr>
        <w:t>》（第</w:t>
      </w:r>
      <w:r>
        <w:rPr>
          <w:rFonts w:eastAsia="方正仿宋_GBK" w:hint="eastAsia"/>
        </w:rPr>
        <w:t>4</w:t>
      </w:r>
      <w:r>
        <w:rPr>
          <w:rFonts w:eastAsia="方正仿宋_GBK"/>
        </w:rPr>
        <w:t>号提案）收悉，现答复如下：</w:t>
      </w:r>
    </w:p>
    <w:p w:rsidR="00FE1190" w:rsidRDefault="00D4355F">
      <w:pPr>
        <w:pStyle w:val="a5"/>
        <w:shd w:val="clear" w:color="auto" w:fill="FFFFFF"/>
        <w:spacing w:before="0" w:beforeAutospacing="0" w:after="0" w:afterAutospacing="0" w:line="560" w:lineRule="exact"/>
        <w:ind w:firstLineChars="200" w:firstLine="640"/>
        <w:rPr>
          <w:rFonts w:ascii="方正黑体_GBK" w:eastAsia="方正黑体_GBK" w:hAnsi="Times New Roman" w:cs="Times New Roman"/>
          <w:bCs/>
          <w:kern w:val="2"/>
          <w:sz w:val="32"/>
          <w:szCs w:val="32"/>
        </w:rPr>
      </w:pPr>
      <w:r>
        <w:rPr>
          <w:rFonts w:ascii="方正黑体_GBK" w:eastAsia="方正黑体_GBK" w:hAnsi="黑体" w:cs="黑体" w:hint="eastAsia"/>
          <w:kern w:val="2"/>
          <w:sz w:val="32"/>
          <w:szCs w:val="22"/>
        </w:rPr>
        <w:t>一、园区基本情况</w:t>
      </w:r>
    </w:p>
    <w:p w:rsidR="00FE1190" w:rsidRDefault="00D4355F">
      <w:pPr>
        <w:pStyle w:val="a5"/>
        <w:shd w:val="clear" w:color="auto" w:fill="FFFFFF"/>
        <w:spacing w:before="0" w:beforeAutospacing="0" w:after="0" w:afterAutospacing="0" w:line="560" w:lineRule="exact"/>
        <w:ind w:firstLineChars="200" w:firstLine="640"/>
        <w:rPr>
          <w:rFonts w:ascii="Times New Roman" w:eastAsia="方正仿宋_GBK" w:hAnsi="Times New Roman" w:cs="Times New Roman"/>
          <w:kern w:val="2"/>
          <w:sz w:val="32"/>
          <w:szCs w:val="32"/>
        </w:rPr>
      </w:pPr>
      <w:r>
        <w:rPr>
          <w:rFonts w:ascii="Times New Roman" w:eastAsia="方正仿宋_GBK" w:hAnsi="Times New Roman" w:cs="Times New Roman" w:hint="eastAsia"/>
          <w:kern w:val="2"/>
          <w:sz w:val="32"/>
          <w:szCs w:val="32"/>
        </w:rPr>
        <w:t>恩阳食品工业园</w:t>
      </w:r>
      <w:r>
        <w:rPr>
          <w:rFonts w:ascii="Times New Roman" w:eastAsia="方正仿宋_GBK" w:hAnsi="Times New Roman" w:cs="Times New Roman"/>
          <w:kern w:val="2"/>
          <w:sz w:val="32"/>
          <w:szCs w:val="32"/>
        </w:rPr>
        <w:t>位于柳林镇，</w:t>
      </w:r>
      <w:r>
        <w:rPr>
          <w:rFonts w:ascii="Times New Roman" w:eastAsia="方正仿宋_GBK" w:hAnsi="Times New Roman" w:cs="Times New Roman" w:hint="eastAsia"/>
          <w:kern w:val="2"/>
          <w:sz w:val="32"/>
          <w:szCs w:val="32"/>
        </w:rPr>
        <w:t>按照市委对恩阳“</w:t>
      </w:r>
      <w:r>
        <w:rPr>
          <w:rFonts w:ascii="Times New Roman" w:eastAsia="方正仿宋_GBK" w:hAnsi="Times New Roman" w:cs="Times New Roman" w:hint="eastAsia"/>
          <w:kern w:val="2"/>
          <w:sz w:val="32"/>
          <w:szCs w:val="32"/>
        </w:rPr>
        <w:t>1+2</w:t>
      </w:r>
      <w:r>
        <w:rPr>
          <w:rFonts w:ascii="Times New Roman" w:eastAsia="方正仿宋_GBK" w:hAnsi="Times New Roman" w:cs="Times New Roman" w:hint="eastAsia"/>
          <w:kern w:val="2"/>
          <w:sz w:val="32"/>
          <w:szCs w:val="32"/>
        </w:rPr>
        <w:t>”发展定位，为充分发挥恩阳本地优质粮油、畜禽养殖等农业产业优势，园区大力发展</w:t>
      </w:r>
      <w:r>
        <w:rPr>
          <w:rFonts w:ascii="Times New Roman" w:eastAsia="方正仿宋_GBK" w:hAnsi="Times New Roman" w:cs="Times New Roman"/>
          <w:kern w:val="2"/>
          <w:sz w:val="32"/>
          <w:szCs w:val="32"/>
        </w:rPr>
        <w:t>高端</w:t>
      </w:r>
      <w:r>
        <w:rPr>
          <w:rFonts w:ascii="Times New Roman" w:eastAsia="方正仿宋_GBK" w:hAnsi="Times New Roman" w:cs="Times New Roman" w:hint="eastAsia"/>
          <w:kern w:val="2"/>
          <w:sz w:val="32"/>
          <w:szCs w:val="32"/>
        </w:rPr>
        <w:t>肉制品</w:t>
      </w:r>
      <w:r>
        <w:rPr>
          <w:rFonts w:ascii="Times New Roman" w:eastAsia="方正仿宋_GBK" w:hAnsi="Times New Roman" w:cs="Times New Roman"/>
          <w:kern w:val="2"/>
          <w:sz w:val="32"/>
          <w:szCs w:val="32"/>
        </w:rPr>
        <w:t>生产</w:t>
      </w:r>
      <w:r>
        <w:rPr>
          <w:rFonts w:ascii="Times New Roman" w:eastAsia="方正仿宋_GBK" w:hAnsi="Times New Roman" w:cs="Times New Roman" w:hint="eastAsia"/>
          <w:kern w:val="2"/>
          <w:sz w:val="32"/>
          <w:szCs w:val="32"/>
        </w:rPr>
        <w:t>、粮油食品</w:t>
      </w:r>
      <w:r>
        <w:rPr>
          <w:rFonts w:ascii="Times New Roman" w:eastAsia="方正仿宋_GBK" w:hAnsi="Times New Roman" w:cs="Times New Roman"/>
          <w:kern w:val="2"/>
          <w:sz w:val="32"/>
          <w:szCs w:val="32"/>
        </w:rPr>
        <w:t>生产</w:t>
      </w:r>
      <w:r>
        <w:rPr>
          <w:rFonts w:ascii="Times New Roman" w:eastAsia="方正仿宋_GBK" w:hAnsi="Times New Roman" w:cs="Times New Roman" w:hint="eastAsia"/>
          <w:kern w:val="2"/>
          <w:sz w:val="32"/>
          <w:szCs w:val="32"/>
        </w:rPr>
        <w:t>、食品</w:t>
      </w:r>
      <w:r>
        <w:rPr>
          <w:rFonts w:ascii="Times New Roman" w:eastAsia="方正仿宋_GBK" w:hAnsi="Times New Roman" w:cs="Times New Roman"/>
          <w:kern w:val="2"/>
          <w:sz w:val="32"/>
          <w:szCs w:val="32"/>
        </w:rPr>
        <w:t>饮料生产</w:t>
      </w:r>
      <w:r>
        <w:rPr>
          <w:rFonts w:ascii="Times New Roman" w:eastAsia="方正仿宋_GBK" w:hAnsi="Times New Roman" w:cs="Times New Roman" w:hint="eastAsia"/>
          <w:kern w:val="2"/>
          <w:sz w:val="32"/>
          <w:szCs w:val="32"/>
        </w:rPr>
        <w:t>。园</w:t>
      </w:r>
      <w:r>
        <w:rPr>
          <w:rFonts w:ascii="Times New Roman" w:eastAsia="方正仿宋_GBK" w:hAnsi="Times New Roman" w:cs="Times New Roman"/>
          <w:kern w:val="2"/>
          <w:sz w:val="32"/>
          <w:szCs w:val="32"/>
        </w:rPr>
        <w:t>区</w:t>
      </w:r>
      <w:r>
        <w:rPr>
          <w:rFonts w:ascii="Times New Roman" w:eastAsia="方正仿宋_GBK" w:hAnsi="Times New Roman" w:cs="Times New Roman" w:hint="eastAsia"/>
          <w:kern w:val="2"/>
          <w:sz w:val="32"/>
          <w:szCs w:val="32"/>
        </w:rPr>
        <w:t>规划建设</w:t>
      </w:r>
      <w:r>
        <w:rPr>
          <w:rFonts w:ascii="Times New Roman" w:eastAsia="方正仿宋_GBK" w:hAnsi="Times New Roman" w:cs="Times New Roman" w:hint="eastAsia"/>
          <w:kern w:val="2"/>
          <w:sz w:val="32"/>
          <w:szCs w:val="32"/>
        </w:rPr>
        <w:t>3</w:t>
      </w:r>
      <w:r>
        <w:rPr>
          <w:rFonts w:ascii="Times New Roman" w:eastAsia="方正仿宋_GBK" w:hAnsi="Times New Roman" w:cs="Times New Roman" w:hint="eastAsia"/>
          <w:kern w:val="2"/>
          <w:sz w:val="32"/>
          <w:szCs w:val="32"/>
        </w:rPr>
        <w:t>平方公里，</w:t>
      </w:r>
      <w:r>
        <w:rPr>
          <w:rFonts w:ascii="Times New Roman" w:eastAsia="方正仿宋_GBK" w:hAnsi="Times New Roman" w:cs="Times New Roman"/>
          <w:kern w:val="2"/>
          <w:sz w:val="32"/>
          <w:szCs w:val="32"/>
        </w:rPr>
        <w:t>现</w:t>
      </w:r>
      <w:r>
        <w:rPr>
          <w:rFonts w:ascii="Times New Roman" w:eastAsia="方正仿宋_GBK" w:hAnsi="Times New Roman" w:cs="Times New Roman" w:hint="eastAsia"/>
          <w:kern w:val="2"/>
          <w:sz w:val="32"/>
          <w:szCs w:val="32"/>
        </w:rPr>
        <w:t>已建成</w:t>
      </w:r>
      <w:r>
        <w:rPr>
          <w:rFonts w:ascii="Times New Roman" w:eastAsia="方正仿宋_GBK" w:hAnsi="Times New Roman" w:cs="Times New Roman" w:hint="eastAsia"/>
          <w:kern w:val="2"/>
          <w:sz w:val="32"/>
          <w:szCs w:val="32"/>
        </w:rPr>
        <w:t>2</w:t>
      </w:r>
      <w:r>
        <w:rPr>
          <w:rFonts w:ascii="Times New Roman" w:eastAsia="方正仿宋_GBK" w:hAnsi="Times New Roman" w:cs="Times New Roman" w:hint="eastAsia"/>
          <w:kern w:val="2"/>
          <w:sz w:val="32"/>
          <w:szCs w:val="32"/>
        </w:rPr>
        <w:t>平方公里，完成水、电、气、讯、道路、管网、绿化、亮化、园区工业污水处理厂等基础设施。建设</w:t>
      </w:r>
      <w:r>
        <w:rPr>
          <w:rFonts w:ascii="Times New Roman" w:eastAsia="方正仿宋_GBK" w:hAnsi="Times New Roman" w:cs="Times New Roman"/>
          <w:kern w:val="2"/>
          <w:sz w:val="32"/>
          <w:szCs w:val="32"/>
        </w:rPr>
        <w:t>共</w:t>
      </w:r>
      <w:r>
        <w:rPr>
          <w:rFonts w:ascii="Times New Roman" w:eastAsia="方正仿宋_GBK" w:hAnsi="Times New Roman" w:cs="Times New Roman" w:hint="eastAsia"/>
          <w:kern w:val="2"/>
          <w:sz w:val="32"/>
          <w:szCs w:val="32"/>
        </w:rPr>
        <w:t>分成粮油食品加工、保健品加工、食品饮料加工、肉制品加工“四大区域”</w:t>
      </w:r>
      <w:r>
        <w:rPr>
          <w:rFonts w:ascii="Times New Roman" w:eastAsia="方正仿宋_GBK" w:hAnsi="Times New Roman" w:cs="Times New Roman"/>
          <w:kern w:val="2"/>
          <w:sz w:val="32"/>
          <w:szCs w:val="32"/>
        </w:rPr>
        <w:t>，将</w:t>
      </w:r>
      <w:r>
        <w:rPr>
          <w:rFonts w:ascii="Times New Roman" w:eastAsia="方正仿宋_GBK" w:hAnsi="Times New Roman" w:cs="Times New Roman" w:hint="eastAsia"/>
          <w:kern w:val="2"/>
          <w:sz w:val="32"/>
          <w:szCs w:val="32"/>
        </w:rPr>
        <w:t>构建</w:t>
      </w:r>
      <w:r>
        <w:rPr>
          <w:rFonts w:ascii="Times New Roman" w:eastAsia="方正仿宋_GBK" w:hAnsi="Times New Roman" w:cs="Times New Roman"/>
          <w:kern w:val="2"/>
          <w:sz w:val="32"/>
          <w:szCs w:val="32"/>
        </w:rPr>
        <w:t>起</w:t>
      </w:r>
      <w:r>
        <w:rPr>
          <w:rFonts w:ascii="Times New Roman" w:eastAsia="方正仿宋_GBK" w:hAnsi="Times New Roman" w:cs="Times New Roman" w:hint="eastAsia"/>
          <w:kern w:val="2"/>
          <w:sz w:val="32"/>
          <w:szCs w:val="32"/>
        </w:rPr>
        <w:t>现代食品产业体系，加快建设</w:t>
      </w:r>
      <w:r>
        <w:rPr>
          <w:rFonts w:ascii="Times New Roman" w:eastAsia="方正仿宋_GBK" w:hAnsi="Times New Roman" w:cs="Times New Roman"/>
          <w:kern w:val="2"/>
          <w:sz w:val="32"/>
          <w:szCs w:val="32"/>
        </w:rPr>
        <w:t>成为</w:t>
      </w:r>
      <w:r>
        <w:rPr>
          <w:rFonts w:ascii="Times New Roman" w:eastAsia="方正仿宋_GBK" w:hAnsi="Times New Roman" w:cs="Times New Roman" w:hint="eastAsia"/>
          <w:kern w:val="2"/>
          <w:sz w:val="32"/>
          <w:szCs w:val="32"/>
        </w:rPr>
        <w:t>西部肉制品生产基地。</w:t>
      </w:r>
      <w:r>
        <w:rPr>
          <w:rFonts w:ascii="Times New Roman" w:eastAsia="方正仿宋_GBK" w:hAnsi="Times New Roman" w:cs="Times New Roman"/>
          <w:kern w:val="2"/>
          <w:sz w:val="32"/>
          <w:szCs w:val="32"/>
        </w:rPr>
        <w:t>当前，</w:t>
      </w:r>
      <w:r>
        <w:rPr>
          <w:rFonts w:ascii="Times New Roman" w:eastAsia="方正仿宋_GBK" w:hAnsi="Times New Roman" w:cs="Times New Roman" w:hint="eastAsia"/>
          <w:kern w:val="2"/>
          <w:sz w:val="32"/>
          <w:szCs w:val="32"/>
        </w:rPr>
        <w:t>恩阳食品工业园入驻</w:t>
      </w:r>
      <w:r>
        <w:rPr>
          <w:rFonts w:ascii="Times New Roman" w:eastAsia="方正仿宋_GBK" w:hAnsi="Times New Roman" w:cs="Times New Roman"/>
          <w:kern w:val="2"/>
          <w:sz w:val="32"/>
          <w:szCs w:val="32"/>
        </w:rPr>
        <w:t>了</w:t>
      </w:r>
      <w:r>
        <w:rPr>
          <w:rFonts w:ascii="Times New Roman" w:eastAsia="方正仿宋_GBK" w:hAnsi="Times New Roman" w:cs="Times New Roman" w:hint="eastAsia"/>
          <w:kern w:val="2"/>
          <w:sz w:val="32"/>
          <w:szCs w:val="32"/>
        </w:rPr>
        <w:t>蓝润集团、山东龙大</w:t>
      </w:r>
      <w:r>
        <w:rPr>
          <w:rFonts w:ascii="Times New Roman" w:eastAsia="方正仿宋_GBK" w:hAnsi="Times New Roman" w:cs="Times New Roman"/>
          <w:kern w:val="2"/>
          <w:sz w:val="32"/>
          <w:szCs w:val="32"/>
        </w:rPr>
        <w:t>美食</w:t>
      </w:r>
      <w:r>
        <w:rPr>
          <w:rFonts w:ascii="Times New Roman" w:eastAsia="方正仿宋_GBK" w:hAnsi="Times New Roman" w:cs="Times New Roman" w:hint="eastAsia"/>
          <w:kern w:val="2"/>
          <w:sz w:val="32"/>
          <w:szCs w:val="32"/>
        </w:rPr>
        <w:t>、好彩头、胡婆婆等企业</w:t>
      </w:r>
      <w:r>
        <w:rPr>
          <w:rFonts w:ascii="Times New Roman" w:eastAsia="方正仿宋_GBK" w:hAnsi="Times New Roman" w:cs="Times New Roman" w:hint="eastAsia"/>
          <w:kern w:val="2"/>
          <w:sz w:val="32"/>
          <w:szCs w:val="32"/>
        </w:rPr>
        <w:t>16</w:t>
      </w:r>
      <w:r>
        <w:rPr>
          <w:rFonts w:ascii="Times New Roman" w:eastAsia="方正仿宋_GBK" w:hAnsi="Times New Roman" w:cs="Times New Roman" w:hint="eastAsia"/>
          <w:kern w:val="2"/>
          <w:sz w:val="32"/>
          <w:szCs w:val="32"/>
        </w:rPr>
        <w:t>家，</w:t>
      </w:r>
      <w:r>
        <w:rPr>
          <w:rFonts w:ascii="Times New Roman" w:eastAsia="方正仿宋_GBK" w:hAnsi="Times New Roman" w:cs="Times New Roman" w:hint="eastAsia"/>
          <w:kern w:val="2"/>
          <w:sz w:val="32"/>
          <w:szCs w:val="32"/>
        </w:rPr>
        <w:t>2021</w:t>
      </w:r>
      <w:r>
        <w:rPr>
          <w:rFonts w:ascii="Times New Roman" w:eastAsia="方正仿宋_GBK" w:hAnsi="Times New Roman" w:cs="Times New Roman" w:hint="eastAsia"/>
          <w:kern w:val="2"/>
          <w:sz w:val="32"/>
          <w:szCs w:val="32"/>
        </w:rPr>
        <w:t>年园区实现产值</w:t>
      </w:r>
      <w:r>
        <w:rPr>
          <w:rFonts w:ascii="Times New Roman" w:eastAsia="方正仿宋_GBK" w:hAnsi="Times New Roman" w:cs="Times New Roman" w:hint="eastAsia"/>
          <w:kern w:val="2"/>
          <w:sz w:val="32"/>
          <w:szCs w:val="32"/>
        </w:rPr>
        <w:t>14.2</w:t>
      </w:r>
      <w:r>
        <w:rPr>
          <w:rFonts w:ascii="Times New Roman" w:eastAsia="方正仿宋_GBK" w:hAnsi="Times New Roman" w:cs="Times New Roman" w:hint="eastAsia"/>
          <w:kern w:val="2"/>
          <w:sz w:val="32"/>
          <w:szCs w:val="32"/>
        </w:rPr>
        <w:t>亿元，今年</w:t>
      </w:r>
      <w:r>
        <w:rPr>
          <w:rFonts w:ascii="Times New Roman" w:eastAsia="方正仿宋_GBK" w:hAnsi="Times New Roman" w:cs="Times New Roman" w:hint="eastAsia"/>
          <w:kern w:val="2"/>
          <w:sz w:val="32"/>
          <w:szCs w:val="32"/>
        </w:rPr>
        <w:t>1-6</w:t>
      </w:r>
      <w:r>
        <w:rPr>
          <w:rFonts w:ascii="Times New Roman" w:eastAsia="方正仿宋_GBK" w:hAnsi="Times New Roman" w:cs="Times New Roman" w:hint="eastAsia"/>
          <w:kern w:val="2"/>
          <w:sz w:val="32"/>
          <w:szCs w:val="32"/>
        </w:rPr>
        <w:t>月实现产值</w:t>
      </w:r>
      <w:r>
        <w:rPr>
          <w:rFonts w:ascii="Times New Roman" w:eastAsia="方正仿宋_GBK" w:hAnsi="Times New Roman" w:cs="Times New Roman" w:hint="eastAsia"/>
          <w:kern w:val="2"/>
          <w:sz w:val="32"/>
          <w:szCs w:val="32"/>
        </w:rPr>
        <w:t>6.8</w:t>
      </w:r>
      <w:r>
        <w:rPr>
          <w:rFonts w:ascii="Times New Roman" w:eastAsia="方正仿宋_GBK" w:hAnsi="Times New Roman" w:cs="Times New Roman" w:hint="eastAsia"/>
          <w:kern w:val="2"/>
          <w:sz w:val="32"/>
          <w:szCs w:val="32"/>
        </w:rPr>
        <w:t>亿元。</w:t>
      </w:r>
    </w:p>
    <w:p w:rsidR="00FE1190" w:rsidRDefault="00D4355F">
      <w:pPr>
        <w:pStyle w:val="a5"/>
        <w:shd w:val="clear" w:color="auto" w:fill="FFFFFF"/>
        <w:spacing w:before="0" w:beforeAutospacing="0" w:after="0" w:afterAutospacing="0" w:line="560" w:lineRule="exact"/>
        <w:ind w:firstLineChars="200" w:firstLine="640"/>
        <w:rPr>
          <w:rFonts w:ascii="方正黑体_GBK" w:eastAsia="方正黑体_GBK" w:hAnsi="Times New Roman" w:cs="Times New Roman"/>
          <w:bCs/>
          <w:kern w:val="2"/>
          <w:sz w:val="32"/>
          <w:szCs w:val="32"/>
        </w:rPr>
      </w:pPr>
      <w:r>
        <w:rPr>
          <w:rFonts w:ascii="方正黑体_GBK" w:eastAsia="方正黑体_GBK" w:hAnsi="黑体" w:cs="黑体" w:hint="eastAsia"/>
          <w:kern w:val="2"/>
          <w:sz w:val="32"/>
          <w:szCs w:val="22"/>
        </w:rPr>
        <w:t>二、提案建议办理情况</w:t>
      </w:r>
    </w:p>
    <w:p w:rsidR="00FE1190" w:rsidRDefault="00D4355F">
      <w:pPr>
        <w:spacing w:line="560" w:lineRule="exact"/>
        <w:ind w:firstLineChars="200" w:firstLine="640"/>
        <w:rPr>
          <w:rFonts w:ascii="方正楷体_GBK" w:eastAsia="方正楷体_GBK" w:hAnsi="楷体" w:cs="楷体"/>
          <w:bCs/>
        </w:rPr>
      </w:pPr>
      <w:r>
        <w:rPr>
          <w:rFonts w:ascii="方正楷体_GBK" w:eastAsia="方正楷体_GBK" w:hAnsi="楷体" w:cs="楷体" w:hint="eastAsia"/>
          <w:bCs/>
        </w:rPr>
        <w:lastRenderedPageBreak/>
        <w:t>（一）关于“强化组织领导”问题</w:t>
      </w:r>
    </w:p>
    <w:p w:rsidR="00FE1190" w:rsidRDefault="00D4355F">
      <w:pPr>
        <w:pStyle w:val="a5"/>
        <w:shd w:val="clear" w:color="auto" w:fill="FFFFFF"/>
        <w:spacing w:before="0" w:beforeAutospacing="0" w:after="0" w:afterAutospacing="0"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为有效保障恩阳区蓝润、龙大生猪产业链项目顺利推进，经区委、区政府研究同意，</w:t>
      </w:r>
      <w:r>
        <w:rPr>
          <w:rFonts w:eastAsia="方正仿宋_GBK" w:cs="Times New Roman" w:hint="eastAsia"/>
          <w:sz w:val="32"/>
          <w:szCs w:val="32"/>
        </w:rPr>
        <w:t>于</w:t>
      </w:r>
      <w:r>
        <w:rPr>
          <w:rFonts w:eastAsia="方正仿宋_GBK" w:cs="Times New Roman" w:hint="eastAsia"/>
          <w:sz w:val="32"/>
          <w:szCs w:val="32"/>
        </w:rPr>
        <w:t>2022</w:t>
      </w:r>
      <w:r>
        <w:rPr>
          <w:rFonts w:eastAsia="方正仿宋_GBK" w:cs="Times New Roman" w:hint="eastAsia"/>
          <w:sz w:val="32"/>
          <w:szCs w:val="32"/>
        </w:rPr>
        <w:t>年</w:t>
      </w:r>
      <w:r>
        <w:rPr>
          <w:rFonts w:eastAsia="方正仿宋_GBK" w:cs="Times New Roman" w:hint="eastAsia"/>
          <w:sz w:val="32"/>
          <w:szCs w:val="32"/>
        </w:rPr>
        <w:t>5</w:t>
      </w:r>
      <w:r>
        <w:rPr>
          <w:rFonts w:eastAsia="方正仿宋_GBK" w:cs="Times New Roman" w:hint="eastAsia"/>
          <w:sz w:val="32"/>
          <w:szCs w:val="32"/>
        </w:rPr>
        <w:t>月成立了以区委常委为组长、区级各相关部门为成员的</w:t>
      </w:r>
      <w:r>
        <w:rPr>
          <w:rFonts w:ascii="Times New Roman" w:eastAsia="方正仿宋_GBK" w:hAnsi="Times New Roman" w:cs="Times New Roman"/>
          <w:spacing w:val="-6"/>
          <w:sz w:val="32"/>
          <w:szCs w:val="32"/>
        </w:rPr>
        <w:t>蓝润、</w:t>
      </w:r>
      <w:r>
        <w:rPr>
          <w:rFonts w:ascii="Times New Roman" w:eastAsia="方正仿宋_GBK" w:hAnsi="Times New Roman" w:cs="Times New Roman"/>
          <w:sz w:val="32"/>
          <w:szCs w:val="32"/>
        </w:rPr>
        <w:t>龙大生猪产业链项目推进领导小组</w:t>
      </w:r>
      <w:r>
        <w:rPr>
          <w:rFonts w:eastAsia="方正仿宋_GBK" w:cs="Times New Roman" w:hint="eastAsia"/>
          <w:sz w:val="32"/>
          <w:szCs w:val="32"/>
        </w:rPr>
        <w:t>，</w:t>
      </w:r>
      <w:r>
        <w:rPr>
          <w:rFonts w:ascii="Times New Roman" w:eastAsia="方正仿宋_GBK" w:hAnsi="Times New Roman" w:cs="Times New Roman"/>
          <w:sz w:val="32"/>
          <w:szCs w:val="32"/>
        </w:rPr>
        <w:t>领导小组主要负责项目的统筹协调</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要素保障、重大问题研究处理等方面工作。</w:t>
      </w:r>
      <w:r>
        <w:rPr>
          <w:rFonts w:eastAsia="方正仿宋_GBK" w:cs="Times New Roman" w:hint="eastAsia"/>
          <w:sz w:val="32"/>
          <w:szCs w:val="32"/>
        </w:rPr>
        <w:t>同时</w:t>
      </w:r>
      <w:r>
        <w:rPr>
          <w:rFonts w:ascii="Times New Roman" w:eastAsia="方正仿宋_GBK" w:hAnsi="Times New Roman" w:cs="Times New Roman"/>
          <w:sz w:val="32"/>
          <w:szCs w:val="32"/>
        </w:rPr>
        <w:t>下设办公室于区经信局，由</w:t>
      </w:r>
      <w:r>
        <w:rPr>
          <w:rFonts w:eastAsia="方正仿宋_GBK" w:cs="Times New Roman" w:hint="eastAsia"/>
          <w:sz w:val="32"/>
          <w:szCs w:val="32"/>
        </w:rPr>
        <w:t>局长</w:t>
      </w:r>
      <w:r>
        <w:rPr>
          <w:rFonts w:ascii="Times New Roman" w:eastAsia="方正仿宋_GBK" w:hAnsi="Times New Roman" w:cs="Times New Roman"/>
          <w:sz w:val="32"/>
          <w:szCs w:val="32"/>
        </w:rPr>
        <w:t>赵敏男同志兼任办公室主任，</w:t>
      </w:r>
      <w:r>
        <w:rPr>
          <w:rFonts w:eastAsia="方正仿宋_GBK" w:cs="Times New Roman" w:hint="eastAsia"/>
          <w:sz w:val="32"/>
          <w:szCs w:val="32"/>
        </w:rPr>
        <w:t>恩阳区工业园管委会</w:t>
      </w:r>
      <w:r>
        <w:rPr>
          <w:rFonts w:ascii="Times New Roman" w:eastAsia="方正仿宋_GBK" w:hAnsi="Times New Roman" w:cs="Times New Roman"/>
          <w:sz w:val="32"/>
          <w:szCs w:val="32"/>
        </w:rPr>
        <w:t>顾波同志兼任办公室副主任，区经信局牵头负责协助龙大美食高端肉制品深加工项目及</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万头生猪屠宰项目前期手续办理、规划设计方案编制</w:t>
      </w:r>
      <w:r>
        <w:rPr>
          <w:rFonts w:eastAsia="方正仿宋_GBK" w:cs="Times New Roman" w:hint="eastAsia"/>
          <w:sz w:val="32"/>
          <w:szCs w:val="32"/>
        </w:rPr>
        <w:t>、饲料厂项目推进</w:t>
      </w:r>
      <w:r>
        <w:rPr>
          <w:rFonts w:ascii="Times New Roman" w:eastAsia="方正仿宋_GBK" w:hAnsi="Times New Roman" w:cs="Times New Roman"/>
          <w:sz w:val="32"/>
          <w:szCs w:val="32"/>
        </w:rPr>
        <w:t>等相关工作；</w:t>
      </w:r>
      <w:r>
        <w:rPr>
          <w:rFonts w:ascii="Times New Roman" w:eastAsia="方正仿宋_GBK" w:hAnsi="Times New Roman" w:cs="Times New Roman" w:hint="eastAsia"/>
          <w:sz w:val="32"/>
          <w:szCs w:val="32"/>
        </w:rPr>
        <w:t>恩阳</w:t>
      </w:r>
      <w:r>
        <w:rPr>
          <w:rFonts w:ascii="Times New Roman" w:eastAsia="方正仿宋_GBK" w:hAnsi="Times New Roman" w:cs="Times New Roman"/>
          <w:sz w:val="32"/>
          <w:szCs w:val="32"/>
        </w:rPr>
        <w:t>区工业园区管委会牵头负责</w:t>
      </w:r>
      <w:r>
        <w:rPr>
          <w:rFonts w:eastAsia="方正仿宋_GBK" w:cs="Times New Roman" w:hint="eastAsia"/>
          <w:sz w:val="32"/>
          <w:szCs w:val="32"/>
        </w:rPr>
        <w:t>工业</w:t>
      </w:r>
      <w:r>
        <w:rPr>
          <w:rFonts w:ascii="Times New Roman" w:eastAsia="方正仿宋_GBK" w:hAnsi="Times New Roman" w:cs="Times New Roman"/>
          <w:sz w:val="32"/>
          <w:szCs w:val="32"/>
        </w:rPr>
        <w:t>项目建设过程中具体问题的协调解决等相关工作；区农业农村局牵头负责蓝润养殖项目建设及问题协调解决等相关工作；相关部门、柳林镇按照职能职责抓好相关服务保障工作。</w:t>
      </w:r>
    </w:p>
    <w:p w:rsidR="00FE1190" w:rsidRDefault="00D4355F">
      <w:pPr>
        <w:spacing w:line="560" w:lineRule="exact"/>
        <w:ind w:firstLineChars="200" w:firstLine="640"/>
        <w:rPr>
          <w:rFonts w:ascii="方正楷体_GBK" w:eastAsia="方正楷体_GBK" w:hAnsi="楷体" w:cs="楷体"/>
          <w:bCs/>
        </w:rPr>
      </w:pPr>
      <w:r>
        <w:rPr>
          <w:rFonts w:ascii="方正楷体_GBK" w:eastAsia="方正楷体_GBK" w:hAnsi="楷体" w:cs="楷体" w:hint="eastAsia"/>
          <w:bCs/>
        </w:rPr>
        <w:t>（二）关于“完善体制机制”问题</w:t>
      </w:r>
    </w:p>
    <w:p w:rsidR="00FE1190" w:rsidRDefault="00D4355F">
      <w:pPr>
        <w:spacing w:line="560" w:lineRule="exact"/>
        <w:ind w:firstLineChars="200" w:firstLine="640"/>
        <w:rPr>
          <w:rFonts w:eastAsia="方正仿宋_GBK"/>
          <w:bCs/>
          <w:szCs w:val="32"/>
        </w:rPr>
      </w:pPr>
      <w:r>
        <w:rPr>
          <w:rFonts w:eastAsia="方正仿宋_GBK"/>
          <w:bCs/>
          <w:szCs w:val="32"/>
        </w:rPr>
        <w:t>在</w:t>
      </w:r>
      <w:r>
        <w:rPr>
          <w:rFonts w:eastAsia="方正仿宋_GBK" w:hint="eastAsia"/>
          <w:bCs/>
          <w:szCs w:val="32"/>
        </w:rPr>
        <w:t>入园管理、</w:t>
      </w:r>
      <w:r>
        <w:rPr>
          <w:rFonts w:eastAsia="方正仿宋_GBK"/>
          <w:bCs/>
          <w:szCs w:val="32"/>
        </w:rPr>
        <w:t>项目实施上，我们主要采用以下</w:t>
      </w:r>
      <w:r>
        <w:rPr>
          <w:rFonts w:eastAsia="方正仿宋_GBK" w:hint="eastAsia"/>
          <w:bCs/>
          <w:szCs w:val="32"/>
        </w:rPr>
        <w:t>四</w:t>
      </w:r>
      <w:r>
        <w:rPr>
          <w:rFonts w:eastAsia="方正仿宋_GBK"/>
          <w:bCs/>
          <w:szCs w:val="32"/>
        </w:rPr>
        <w:t>种机制进行推进。</w:t>
      </w:r>
      <w:r>
        <w:rPr>
          <w:rFonts w:ascii="方正仿宋_GBK" w:eastAsia="方正仿宋_GBK" w:hAnsi="方正楷体_GBK" w:cs="方正楷体_GBK" w:hint="eastAsia"/>
          <w:b/>
          <w:szCs w:val="32"/>
        </w:rPr>
        <w:t>一是</w:t>
      </w:r>
      <w:r>
        <w:rPr>
          <w:rFonts w:ascii="方正仿宋_GBK" w:eastAsia="方正仿宋_GBK" w:hAnsi="方正楷体_GBK" w:cs="方正楷体_GBK" w:hint="eastAsia"/>
          <w:szCs w:val="32"/>
        </w:rPr>
        <w:t>出台园区管理办法。</w:t>
      </w:r>
      <w:r>
        <w:rPr>
          <w:rFonts w:eastAsia="方正仿宋_GBK" w:hint="eastAsia"/>
          <w:szCs w:val="32"/>
        </w:rPr>
        <w:t>为认真贯彻落实区委工业增量化发展根本要求，规范入园企业管理，建立园区企业进入与退出的良性机制，培育优质企业，壮大特色产业，促进全区工业园区高质量发展，根据国家、省、市有关法律法规和政策，按照“布局集中、产业集聚、用地集约”的要求，结合园区实际，合理化规范企业入园建设。</w:t>
      </w:r>
      <w:r>
        <w:rPr>
          <w:rFonts w:ascii="方正仿宋_GBK" w:eastAsia="方正仿宋_GBK" w:hAnsi="方正楷体_GBK" w:cs="方正楷体_GBK" w:hint="eastAsia"/>
          <w:b/>
          <w:szCs w:val="32"/>
        </w:rPr>
        <w:t>二是</w:t>
      </w:r>
      <w:r>
        <w:rPr>
          <w:rFonts w:ascii="方正仿宋_GBK" w:eastAsia="方正仿宋_GBK" w:hAnsi="方正楷体_GBK" w:cs="方正楷体_GBK" w:hint="eastAsia"/>
          <w:szCs w:val="32"/>
        </w:rPr>
        <w:t>坚持“恩阳跑团”帮办。</w:t>
      </w:r>
      <w:r>
        <w:rPr>
          <w:rFonts w:eastAsia="方正仿宋_GBK"/>
          <w:bCs/>
          <w:szCs w:val="32"/>
        </w:rPr>
        <w:t>由区政府常务副区长和一名副县级领导干部牵头，组建</w:t>
      </w:r>
      <w:r>
        <w:rPr>
          <w:rFonts w:eastAsia="方正仿宋_GBK"/>
          <w:bCs/>
          <w:szCs w:val="32"/>
        </w:rPr>
        <w:t>“</w:t>
      </w:r>
      <w:r>
        <w:rPr>
          <w:rFonts w:eastAsia="方正仿宋_GBK"/>
          <w:bCs/>
          <w:szCs w:val="32"/>
        </w:rPr>
        <w:t>恩阳跑团</w:t>
      </w:r>
      <w:r>
        <w:rPr>
          <w:rFonts w:eastAsia="方正仿宋_GBK"/>
          <w:bCs/>
          <w:szCs w:val="32"/>
        </w:rPr>
        <w:t>”</w:t>
      </w:r>
      <w:r>
        <w:rPr>
          <w:rFonts w:eastAsia="方正仿宋_GBK"/>
          <w:bCs/>
          <w:szCs w:val="32"/>
        </w:rPr>
        <w:t>项目专班，全程帮办代办项目规划方案送审、用地报征等工作，协调解决项目谈判、签约、落地、开工的所有工作，全速推进项目建设。</w:t>
      </w:r>
      <w:r>
        <w:rPr>
          <w:rFonts w:ascii="方正仿宋_GBK" w:eastAsia="方正仿宋_GBK" w:hAnsi="方正楷体_GBK" w:cs="方正楷体_GBK" w:hint="eastAsia"/>
          <w:b/>
          <w:szCs w:val="32"/>
        </w:rPr>
        <w:t>三</w:t>
      </w:r>
      <w:r>
        <w:rPr>
          <w:rFonts w:ascii="方正仿宋_GBK" w:eastAsia="方正仿宋_GBK" w:hAnsi="方正楷体_GBK" w:cs="方正楷体_GBK"/>
          <w:b/>
          <w:szCs w:val="32"/>
        </w:rPr>
        <w:t>是</w:t>
      </w:r>
      <w:r>
        <w:rPr>
          <w:rFonts w:ascii="方正仿宋_GBK" w:eastAsia="方正仿宋_GBK" w:hAnsi="方正楷体_GBK" w:cs="方正楷体_GBK" w:hint="eastAsia"/>
          <w:szCs w:val="32"/>
        </w:rPr>
        <w:t>坚持</w:t>
      </w:r>
      <w:r>
        <w:rPr>
          <w:rFonts w:ascii="方正仿宋_GBK" w:eastAsia="方正仿宋_GBK" w:hAnsi="方正楷体_GBK" w:cs="方正楷体_GBK"/>
          <w:szCs w:val="32"/>
        </w:rPr>
        <w:t>龙头企业带</w:t>
      </w:r>
      <w:r>
        <w:rPr>
          <w:rFonts w:ascii="方正仿宋_GBK" w:eastAsia="方正仿宋_GBK" w:hAnsi="方正楷体_GBK" w:cs="方正楷体_GBK" w:hint="eastAsia"/>
          <w:szCs w:val="32"/>
        </w:rPr>
        <w:t>动。</w:t>
      </w:r>
      <w:r>
        <w:rPr>
          <w:rFonts w:eastAsia="方正仿宋_GBK" w:hint="eastAsia"/>
          <w:bCs/>
          <w:szCs w:val="32"/>
        </w:rPr>
        <w:t>依托山东龙大美食公司，行业领先企业的智能美食工厂与供应链优势，采取市场化运作模式，由区国投集团修建标准化厂房，租赁给企业进行生产经营。</w:t>
      </w:r>
      <w:r>
        <w:rPr>
          <w:rFonts w:eastAsia="方正仿宋_GBK"/>
          <w:bCs/>
          <w:szCs w:val="32"/>
        </w:rPr>
        <w:t>支持</w:t>
      </w:r>
      <w:r>
        <w:rPr>
          <w:rFonts w:eastAsia="方正仿宋_GBK" w:hint="eastAsia"/>
          <w:bCs/>
          <w:szCs w:val="32"/>
        </w:rPr>
        <w:t>企业</w:t>
      </w:r>
      <w:r>
        <w:rPr>
          <w:rFonts w:eastAsia="方正仿宋_GBK"/>
          <w:bCs/>
          <w:szCs w:val="32"/>
        </w:rPr>
        <w:t>在租赁期间或期满后，可通过全额付款、分期支付等多种方式，购买标准化厂房</w:t>
      </w:r>
      <w:r>
        <w:rPr>
          <w:rFonts w:eastAsia="方正仿宋_GBK" w:hint="eastAsia"/>
          <w:bCs/>
          <w:szCs w:val="32"/>
        </w:rPr>
        <w:t>。</w:t>
      </w:r>
      <w:r>
        <w:rPr>
          <w:rFonts w:eastAsia="方正仿宋_GBK"/>
          <w:bCs/>
          <w:szCs w:val="32"/>
        </w:rPr>
        <w:t>该</w:t>
      </w:r>
      <w:r>
        <w:rPr>
          <w:rFonts w:eastAsia="方正仿宋_GBK" w:hint="eastAsia"/>
          <w:bCs/>
          <w:szCs w:val="32"/>
        </w:rPr>
        <w:t>项目共建</w:t>
      </w:r>
      <w:r>
        <w:rPr>
          <w:rFonts w:eastAsia="方正仿宋_GBK" w:hint="eastAsia"/>
          <w:bCs/>
          <w:szCs w:val="32"/>
        </w:rPr>
        <w:t>6</w:t>
      </w:r>
      <w:r>
        <w:rPr>
          <w:rFonts w:eastAsia="方正仿宋_GBK" w:hint="eastAsia"/>
          <w:bCs/>
          <w:szCs w:val="32"/>
        </w:rPr>
        <w:t>条生产线，含</w:t>
      </w:r>
      <w:r>
        <w:rPr>
          <w:rFonts w:eastAsia="方正仿宋_GBK" w:hint="eastAsia"/>
          <w:bCs/>
          <w:szCs w:val="32"/>
        </w:rPr>
        <w:t>1</w:t>
      </w:r>
      <w:r>
        <w:rPr>
          <w:rFonts w:eastAsia="方正仿宋_GBK" w:hint="eastAsia"/>
          <w:bCs/>
          <w:szCs w:val="32"/>
        </w:rPr>
        <w:t>条黄喉、毛肚生产线，</w:t>
      </w:r>
      <w:r>
        <w:rPr>
          <w:rFonts w:eastAsia="方正仿宋_GBK" w:hint="eastAsia"/>
          <w:bCs/>
          <w:szCs w:val="32"/>
        </w:rPr>
        <w:t>1</w:t>
      </w:r>
      <w:r>
        <w:rPr>
          <w:rFonts w:eastAsia="方正仿宋_GBK" w:hint="eastAsia"/>
          <w:bCs/>
          <w:szCs w:val="32"/>
        </w:rPr>
        <w:t>条油炸食品加工生产线、</w:t>
      </w:r>
      <w:r>
        <w:rPr>
          <w:rFonts w:eastAsia="方正仿宋_GBK" w:hint="eastAsia"/>
          <w:bCs/>
          <w:szCs w:val="32"/>
        </w:rPr>
        <w:t>2</w:t>
      </w:r>
      <w:r>
        <w:rPr>
          <w:rFonts w:eastAsia="方正仿宋_GBK" w:hint="eastAsia"/>
          <w:bCs/>
          <w:szCs w:val="32"/>
        </w:rPr>
        <w:t>条肉类腌制生产线，</w:t>
      </w:r>
      <w:r>
        <w:rPr>
          <w:rFonts w:eastAsia="方正仿宋_GBK" w:hint="eastAsia"/>
          <w:bCs/>
          <w:szCs w:val="32"/>
        </w:rPr>
        <w:t>2</w:t>
      </w:r>
      <w:r>
        <w:rPr>
          <w:rFonts w:eastAsia="方正仿宋_GBK" w:hint="eastAsia"/>
          <w:bCs/>
          <w:szCs w:val="32"/>
        </w:rPr>
        <w:t>条</w:t>
      </w:r>
      <w:r>
        <w:rPr>
          <w:rFonts w:eastAsia="方正仿宋_GBK" w:hint="eastAsia"/>
          <w:bCs/>
          <w:szCs w:val="32"/>
        </w:rPr>
        <w:t>50</w:t>
      </w:r>
      <w:r>
        <w:rPr>
          <w:rFonts w:eastAsia="方正仿宋_GBK" w:hint="eastAsia"/>
          <w:bCs/>
          <w:szCs w:val="32"/>
        </w:rPr>
        <w:t>万头生猪屠宰线，全部实行全自动智能化加工，</w:t>
      </w:r>
      <w:r>
        <w:rPr>
          <w:rFonts w:eastAsia="方正仿宋_GBK"/>
          <w:bCs/>
          <w:szCs w:val="32"/>
        </w:rPr>
        <w:t>实现</w:t>
      </w:r>
      <w:r>
        <w:rPr>
          <w:rFonts w:eastAsia="方正仿宋_GBK" w:hint="eastAsia"/>
          <w:bCs/>
          <w:szCs w:val="32"/>
        </w:rPr>
        <w:t>产品规模化、特色化、品牌化</w:t>
      </w:r>
      <w:r>
        <w:rPr>
          <w:rFonts w:eastAsia="方正仿宋_GBK"/>
          <w:bCs/>
          <w:szCs w:val="32"/>
        </w:rPr>
        <w:t>。项目建成后，将有力推动</w:t>
      </w:r>
      <w:r>
        <w:rPr>
          <w:rFonts w:eastAsia="方正仿宋_GBK" w:hint="eastAsia"/>
          <w:bCs/>
          <w:szCs w:val="32"/>
        </w:rPr>
        <w:t>全市</w:t>
      </w:r>
      <w:r>
        <w:rPr>
          <w:rFonts w:eastAsia="方正仿宋_GBK"/>
          <w:bCs/>
          <w:szCs w:val="32"/>
        </w:rPr>
        <w:t>肉制品产业强链补链、三产融合、转型升级发展。</w:t>
      </w:r>
      <w:r>
        <w:rPr>
          <w:rFonts w:ascii="方正仿宋_GBK" w:eastAsia="方正仿宋_GBK" w:hAnsi="方正楷体_GBK" w:cs="方正楷体_GBK" w:hint="eastAsia"/>
          <w:b/>
          <w:szCs w:val="32"/>
        </w:rPr>
        <w:t>四</w:t>
      </w:r>
      <w:r>
        <w:rPr>
          <w:rFonts w:ascii="方正仿宋_GBK" w:eastAsia="方正仿宋_GBK" w:hAnsi="方正楷体_GBK" w:cs="方正楷体_GBK"/>
          <w:b/>
          <w:szCs w:val="32"/>
        </w:rPr>
        <w:t>是</w:t>
      </w:r>
      <w:r>
        <w:rPr>
          <w:rFonts w:ascii="方正仿宋_GBK" w:eastAsia="方正仿宋_GBK" w:hAnsi="方正楷体_GBK" w:cs="方正楷体_GBK" w:hint="eastAsia"/>
          <w:szCs w:val="32"/>
        </w:rPr>
        <w:t>坚持全产业链推动。先后</w:t>
      </w:r>
      <w:r>
        <w:rPr>
          <w:rFonts w:eastAsia="方正仿宋_GBK"/>
          <w:bCs/>
          <w:szCs w:val="32"/>
        </w:rPr>
        <w:t>引进蓝润集团年产</w:t>
      </w:r>
      <w:r>
        <w:rPr>
          <w:rFonts w:eastAsia="方正仿宋_GBK"/>
          <w:bCs/>
          <w:szCs w:val="32"/>
        </w:rPr>
        <w:t>3</w:t>
      </w:r>
      <w:r>
        <w:rPr>
          <w:rFonts w:eastAsia="方正仿宋_GBK"/>
          <w:bCs/>
          <w:szCs w:val="32"/>
        </w:rPr>
        <w:t>万头种猪的祖代繁育基地</w:t>
      </w:r>
      <w:r>
        <w:rPr>
          <w:rFonts w:eastAsia="方正仿宋_GBK" w:hint="eastAsia"/>
          <w:bCs/>
          <w:szCs w:val="32"/>
        </w:rPr>
        <w:t>、</w:t>
      </w:r>
      <w:r>
        <w:rPr>
          <w:rFonts w:eastAsia="方正仿宋_GBK"/>
          <w:bCs/>
          <w:szCs w:val="32"/>
        </w:rPr>
        <w:t>100</w:t>
      </w:r>
      <w:r>
        <w:rPr>
          <w:rFonts w:eastAsia="方正仿宋_GBK"/>
          <w:bCs/>
          <w:szCs w:val="32"/>
        </w:rPr>
        <w:t>万头生猪养殖</w:t>
      </w:r>
      <w:r>
        <w:rPr>
          <w:rFonts w:eastAsia="方正仿宋_GBK" w:hint="eastAsia"/>
          <w:bCs/>
          <w:szCs w:val="32"/>
        </w:rPr>
        <w:t>、</w:t>
      </w:r>
      <w:r>
        <w:rPr>
          <w:rFonts w:eastAsia="方正仿宋_GBK"/>
          <w:bCs/>
          <w:szCs w:val="32"/>
        </w:rPr>
        <w:t>年产</w:t>
      </w:r>
      <w:r>
        <w:rPr>
          <w:rFonts w:eastAsia="方正仿宋_GBK"/>
          <w:bCs/>
          <w:szCs w:val="32"/>
        </w:rPr>
        <w:t>45</w:t>
      </w:r>
      <w:r>
        <w:rPr>
          <w:rFonts w:eastAsia="方正仿宋_GBK"/>
          <w:bCs/>
          <w:szCs w:val="32"/>
        </w:rPr>
        <w:t>万吨饲料厂</w:t>
      </w:r>
      <w:r>
        <w:rPr>
          <w:rFonts w:eastAsia="方正仿宋_GBK" w:hint="eastAsia"/>
          <w:bCs/>
          <w:szCs w:val="32"/>
        </w:rPr>
        <w:t>、</w:t>
      </w:r>
      <w:r>
        <w:rPr>
          <w:rFonts w:eastAsia="方正仿宋_GBK"/>
          <w:bCs/>
          <w:szCs w:val="32"/>
        </w:rPr>
        <w:t>四川供科集团</w:t>
      </w:r>
      <w:r>
        <w:rPr>
          <w:rFonts w:eastAsia="方正仿宋_GBK" w:hint="eastAsia"/>
          <w:bCs/>
          <w:szCs w:val="32"/>
        </w:rPr>
        <w:t>建设的</w:t>
      </w:r>
      <w:r>
        <w:rPr>
          <w:rFonts w:eastAsia="方正仿宋_GBK"/>
          <w:bCs/>
          <w:szCs w:val="32"/>
        </w:rPr>
        <w:t>中国南方现代饲草料交易中心</w:t>
      </w:r>
      <w:r>
        <w:rPr>
          <w:rFonts w:eastAsia="方正仿宋_GBK" w:hint="eastAsia"/>
          <w:bCs/>
          <w:szCs w:val="32"/>
        </w:rPr>
        <w:t>、</w:t>
      </w:r>
      <w:r>
        <w:rPr>
          <w:rFonts w:eastAsia="方正仿宋_GBK"/>
          <w:bCs/>
          <w:szCs w:val="32"/>
        </w:rPr>
        <w:t>京东集团建设</w:t>
      </w:r>
      <w:r>
        <w:rPr>
          <w:rFonts w:eastAsia="方正仿宋_GBK" w:hint="eastAsia"/>
          <w:bCs/>
          <w:szCs w:val="32"/>
        </w:rPr>
        <w:t>的</w:t>
      </w:r>
      <w:r>
        <w:rPr>
          <w:rFonts w:eastAsia="方正仿宋_GBK"/>
          <w:bCs/>
          <w:szCs w:val="32"/>
        </w:rPr>
        <w:t>数字经济示范园</w:t>
      </w:r>
      <w:r>
        <w:rPr>
          <w:rFonts w:eastAsia="方正仿宋_GBK" w:hint="eastAsia"/>
          <w:bCs/>
          <w:szCs w:val="32"/>
        </w:rPr>
        <w:t>等相关项目</w:t>
      </w:r>
      <w:r>
        <w:rPr>
          <w:rFonts w:eastAsia="方正仿宋_GBK"/>
          <w:bCs/>
          <w:szCs w:val="32"/>
        </w:rPr>
        <w:t>，</w:t>
      </w:r>
      <w:r>
        <w:rPr>
          <w:rFonts w:eastAsia="方正仿宋_GBK" w:hint="eastAsia"/>
          <w:bCs/>
          <w:szCs w:val="32"/>
        </w:rPr>
        <w:t>积极</w:t>
      </w:r>
      <w:r>
        <w:rPr>
          <w:rFonts w:eastAsia="方正仿宋_GBK"/>
          <w:bCs/>
          <w:szCs w:val="32"/>
        </w:rPr>
        <w:t>构建</w:t>
      </w:r>
      <w:r>
        <w:rPr>
          <w:rFonts w:eastAsia="方正仿宋_GBK" w:hint="eastAsia"/>
          <w:bCs/>
          <w:szCs w:val="32"/>
        </w:rPr>
        <w:t>头部企业</w:t>
      </w:r>
      <w:r>
        <w:rPr>
          <w:rFonts w:eastAsia="方正仿宋_GBK"/>
          <w:bCs/>
          <w:szCs w:val="32"/>
        </w:rPr>
        <w:t>为</w:t>
      </w:r>
      <w:r>
        <w:rPr>
          <w:rFonts w:eastAsia="方正仿宋_GBK" w:hint="eastAsia"/>
          <w:bCs/>
          <w:szCs w:val="32"/>
        </w:rPr>
        <w:t>牵引、配套企业</w:t>
      </w:r>
      <w:r>
        <w:rPr>
          <w:rFonts w:eastAsia="方正仿宋_GBK"/>
          <w:bCs/>
          <w:szCs w:val="32"/>
        </w:rPr>
        <w:t>为</w:t>
      </w:r>
      <w:r>
        <w:rPr>
          <w:rFonts w:eastAsia="方正仿宋_GBK" w:hint="eastAsia"/>
          <w:bCs/>
          <w:szCs w:val="32"/>
        </w:rPr>
        <w:t>支撑的全产业链发展</w:t>
      </w:r>
      <w:r>
        <w:rPr>
          <w:rFonts w:eastAsia="方正仿宋_GBK"/>
          <w:bCs/>
          <w:szCs w:val="32"/>
        </w:rPr>
        <w:t>格局</w:t>
      </w:r>
      <w:r>
        <w:rPr>
          <w:rFonts w:eastAsia="方正仿宋_GBK" w:hint="eastAsia"/>
          <w:bCs/>
          <w:szCs w:val="32"/>
        </w:rPr>
        <w:t>，切实打响</w:t>
      </w:r>
      <w:r>
        <w:rPr>
          <w:rFonts w:eastAsia="方正仿宋_GBK"/>
          <w:bCs/>
          <w:szCs w:val="32"/>
        </w:rPr>
        <w:t>我们</w:t>
      </w:r>
      <w:r>
        <w:rPr>
          <w:rFonts w:eastAsia="方正仿宋_GBK" w:hint="eastAsia"/>
          <w:bCs/>
          <w:szCs w:val="32"/>
        </w:rPr>
        <w:t>“恩阳造”肉制品品牌。</w:t>
      </w:r>
    </w:p>
    <w:p w:rsidR="00FE1190" w:rsidRDefault="00D4355F">
      <w:pPr>
        <w:spacing w:line="560" w:lineRule="exact"/>
        <w:ind w:firstLineChars="200" w:firstLine="640"/>
        <w:rPr>
          <w:rFonts w:ascii="方正楷体_GBK" w:eastAsia="方正楷体_GBK" w:hAnsi="楷体" w:cs="楷体"/>
          <w:bCs/>
        </w:rPr>
      </w:pPr>
      <w:r>
        <w:rPr>
          <w:rFonts w:ascii="方正楷体_GBK" w:eastAsia="方正楷体_GBK" w:hAnsi="楷体" w:cs="楷体" w:hint="eastAsia"/>
          <w:bCs/>
        </w:rPr>
        <w:t>（三）关于“加大招商引资”问题</w:t>
      </w:r>
    </w:p>
    <w:p w:rsidR="00FE1190" w:rsidRDefault="00D4355F">
      <w:pPr>
        <w:spacing w:line="560" w:lineRule="exact"/>
        <w:ind w:firstLineChars="200" w:firstLine="643"/>
        <w:rPr>
          <w:rFonts w:eastAsia="方正仿宋_GBK"/>
          <w:bCs/>
          <w:szCs w:val="32"/>
        </w:rPr>
      </w:pPr>
      <w:r>
        <w:rPr>
          <w:rFonts w:ascii="方正仿宋_GBK" w:eastAsia="方正仿宋_GBK" w:hint="eastAsia"/>
          <w:b/>
          <w:szCs w:val="32"/>
        </w:rPr>
        <w:t>一是</w:t>
      </w:r>
      <w:r>
        <w:rPr>
          <w:rFonts w:ascii="方正仿宋_GBK" w:eastAsia="方正仿宋_GBK" w:hint="eastAsia"/>
          <w:szCs w:val="32"/>
        </w:rPr>
        <w:t>制定优惠政策。</w:t>
      </w:r>
      <w:r>
        <w:rPr>
          <w:rFonts w:eastAsia="方正仿宋_GBK"/>
          <w:bCs/>
          <w:szCs w:val="32"/>
        </w:rPr>
        <w:t>出台了《恩阳区</w:t>
      </w:r>
      <w:r>
        <w:rPr>
          <w:rFonts w:eastAsia="方正仿宋_GBK"/>
          <w:bCs/>
          <w:szCs w:val="32"/>
        </w:rPr>
        <w:t>3+3</w:t>
      </w:r>
      <w:r>
        <w:rPr>
          <w:rFonts w:eastAsia="方正仿宋_GBK"/>
          <w:bCs/>
          <w:szCs w:val="32"/>
        </w:rPr>
        <w:t>产业招商引资激励政策》，为发展壮大恩阳区</w:t>
      </w:r>
      <w:r>
        <w:rPr>
          <w:rFonts w:eastAsia="方正仿宋_GBK"/>
          <w:bCs/>
          <w:szCs w:val="32"/>
        </w:rPr>
        <w:t>“</w:t>
      </w:r>
      <w:r>
        <w:rPr>
          <w:rFonts w:eastAsia="方正仿宋_GBK"/>
          <w:bCs/>
          <w:szCs w:val="32"/>
        </w:rPr>
        <w:t>电子信息、食品加工、文旅康养</w:t>
      </w:r>
      <w:r>
        <w:rPr>
          <w:rFonts w:eastAsia="方正仿宋_GBK"/>
          <w:bCs/>
          <w:szCs w:val="32"/>
        </w:rPr>
        <w:t>”</w:t>
      </w:r>
      <w:r>
        <w:rPr>
          <w:rFonts w:eastAsia="方正仿宋_GBK"/>
          <w:bCs/>
          <w:szCs w:val="32"/>
        </w:rPr>
        <w:t>三大产业和招商引资提供政策和法律依据。</w:t>
      </w:r>
      <w:r>
        <w:rPr>
          <w:rFonts w:eastAsia="方正仿宋_GBK"/>
          <w:bCs/>
          <w:szCs w:val="32"/>
        </w:rPr>
        <w:t xml:space="preserve"> </w:t>
      </w:r>
      <w:r>
        <w:rPr>
          <w:rFonts w:ascii="方正仿宋_GBK" w:eastAsia="方正仿宋_GBK"/>
          <w:b/>
          <w:szCs w:val="32"/>
        </w:rPr>
        <w:t>二是</w:t>
      </w:r>
      <w:r>
        <w:rPr>
          <w:rFonts w:ascii="方正仿宋_GBK" w:eastAsia="方正仿宋_GBK"/>
          <w:szCs w:val="32"/>
        </w:rPr>
        <w:t>编制机会清单。</w:t>
      </w:r>
      <w:r>
        <w:rPr>
          <w:rFonts w:eastAsia="方正仿宋_GBK"/>
          <w:bCs/>
          <w:szCs w:val="32"/>
        </w:rPr>
        <w:t>编制了恩阳区《电子信息产业招商引资工作指南》和《食品加工产业招商引资工作指南》，明确两大产业的招引方向和项目类别。</w:t>
      </w:r>
      <w:r>
        <w:rPr>
          <w:rFonts w:ascii="方正仿宋_GBK" w:eastAsia="方正仿宋_GBK"/>
          <w:b/>
          <w:szCs w:val="32"/>
        </w:rPr>
        <w:t>三是</w:t>
      </w:r>
      <w:r>
        <w:rPr>
          <w:rFonts w:ascii="方正仿宋_GBK" w:eastAsia="方正仿宋_GBK"/>
          <w:szCs w:val="32"/>
        </w:rPr>
        <w:t>组建招商队伍。</w:t>
      </w:r>
      <w:r>
        <w:rPr>
          <w:rFonts w:eastAsia="方正仿宋_GBK"/>
          <w:bCs/>
          <w:szCs w:val="32"/>
        </w:rPr>
        <w:t>区级领导、各部门</w:t>
      </w:r>
      <w:r>
        <w:rPr>
          <w:rFonts w:eastAsia="方正仿宋_GBK"/>
          <w:bCs/>
          <w:szCs w:val="32"/>
        </w:rPr>
        <w:t>“</w:t>
      </w:r>
      <w:r>
        <w:rPr>
          <w:rFonts w:eastAsia="方正仿宋_GBK"/>
          <w:bCs/>
          <w:szCs w:val="32"/>
        </w:rPr>
        <w:t>一把手</w:t>
      </w:r>
      <w:r>
        <w:rPr>
          <w:rFonts w:eastAsia="方正仿宋_GBK"/>
          <w:bCs/>
          <w:szCs w:val="32"/>
        </w:rPr>
        <w:t>”</w:t>
      </w:r>
      <w:r>
        <w:rPr>
          <w:rFonts w:eastAsia="方正仿宋_GBK"/>
          <w:bCs/>
          <w:szCs w:val="32"/>
        </w:rPr>
        <w:t>带队主动招商，同时抽派优秀年轻干部，充实到食品饮料和电子信息招商小分队，进一步增强制造业招商力量。</w:t>
      </w:r>
      <w:r>
        <w:rPr>
          <w:rFonts w:eastAsia="方正仿宋_GBK" w:hint="eastAsia"/>
          <w:bCs/>
          <w:szCs w:val="32"/>
        </w:rPr>
        <w:t>今年来，签约落地维讯光电</w:t>
      </w:r>
      <w:r>
        <w:rPr>
          <w:rFonts w:eastAsia="方正仿宋_GBK"/>
          <w:bCs/>
          <w:szCs w:val="32"/>
        </w:rPr>
        <w:t>、</w:t>
      </w:r>
      <w:r>
        <w:rPr>
          <w:rFonts w:eastAsia="方正仿宋_GBK" w:hint="eastAsia"/>
          <w:bCs/>
          <w:szCs w:val="32"/>
        </w:rPr>
        <w:t>布鲁博</w:t>
      </w:r>
      <w:r>
        <w:rPr>
          <w:rFonts w:eastAsia="方正仿宋_GBK"/>
          <w:bCs/>
          <w:szCs w:val="32"/>
        </w:rPr>
        <w:t>等电子信息企业</w:t>
      </w:r>
      <w:r>
        <w:rPr>
          <w:rFonts w:eastAsia="方正仿宋_GBK" w:hint="eastAsia"/>
          <w:bCs/>
          <w:szCs w:val="32"/>
        </w:rPr>
        <w:t>5</w:t>
      </w:r>
      <w:r>
        <w:rPr>
          <w:rFonts w:eastAsia="方正仿宋_GBK"/>
          <w:bCs/>
          <w:szCs w:val="32"/>
        </w:rPr>
        <w:t>家</w:t>
      </w:r>
      <w:r>
        <w:rPr>
          <w:rFonts w:eastAsia="方正仿宋_GBK" w:hint="eastAsia"/>
          <w:bCs/>
          <w:szCs w:val="32"/>
        </w:rPr>
        <w:t>，签约中央厨房等食品加工项目</w:t>
      </w:r>
      <w:r>
        <w:rPr>
          <w:rFonts w:eastAsia="方正仿宋_GBK" w:hint="eastAsia"/>
          <w:bCs/>
          <w:szCs w:val="32"/>
        </w:rPr>
        <w:t>2</w:t>
      </w:r>
      <w:r>
        <w:rPr>
          <w:rFonts w:eastAsia="方正仿宋_GBK" w:hint="eastAsia"/>
          <w:bCs/>
          <w:szCs w:val="32"/>
        </w:rPr>
        <w:t>个。</w:t>
      </w:r>
    </w:p>
    <w:p w:rsidR="00FE1190" w:rsidRDefault="00D4355F">
      <w:pPr>
        <w:spacing w:line="560" w:lineRule="exact"/>
        <w:ind w:firstLineChars="200" w:firstLine="640"/>
        <w:rPr>
          <w:rFonts w:ascii="方正楷体_GBK" w:eastAsia="方正楷体_GBK" w:hAnsi="楷体" w:cs="楷体"/>
          <w:bCs/>
        </w:rPr>
      </w:pPr>
      <w:r>
        <w:rPr>
          <w:rFonts w:ascii="方正楷体_GBK" w:eastAsia="方正楷体_GBK" w:hAnsi="楷体" w:cs="楷体" w:hint="eastAsia"/>
          <w:bCs/>
        </w:rPr>
        <w:t>（四）关于“加强交流合作”问题</w:t>
      </w:r>
    </w:p>
    <w:p w:rsidR="00FE1190" w:rsidRDefault="00D4355F">
      <w:pPr>
        <w:spacing w:line="560" w:lineRule="exact"/>
        <w:ind w:firstLineChars="200" w:firstLine="643"/>
        <w:rPr>
          <w:rFonts w:eastAsia="方正仿宋_GBK"/>
          <w:bCs/>
          <w:szCs w:val="32"/>
        </w:rPr>
      </w:pPr>
      <w:r>
        <w:rPr>
          <w:rFonts w:eastAsia="方正仿宋_GBK" w:hint="eastAsia"/>
          <w:b/>
          <w:szCs w:val="32"/>
        </w:rPr>
        <w:t>一是</w:t>
      </w:r>
      <w:r>
        <w:rPr>
          <w:rFonts w:eastAsia="方正仿宋_GBK"/>
          <w:bCs/>
          <w:szCs w:val="32"/>
        </w:rPr>
        <w:t>抢抓成渝地区共建</w:t>
      </w:r>
      <w:r>
        <w:rPr>
          <w:rFonts w:eastAsia="方正仿宋_GBK"/>
          <w:bCs/>
          <w:szCs w:val="32"/>
        </w:rPr>
        <w:t>“</w:t>
      </w:r>
      <w:r>
        <w:rPr>
          <w:rFonts w:eastAsia="方正仿宋_GBK"/>
          <w:bCs/>
          <w:szCs w:val="32"/>
        </w:rPr>
        <w:t>具有全国影响力的科技创新中心</w:t>
      </w:r>
      <w:r>
        <w:rPr>
          <w:rFonts w:eastAsia="方正仿宋_GBK"/>
          <w:bCs/>
          <w:szCs w:val="32"/>
        </w:rPr>
        <w:t>”</w:t>
      </w:r>
      <w:r>
        <w:rPr>
          <w:rFonts w:eastAsia="方正仿宋_GBK" w:hint="eastAsia"/>
          <w:bCs/>
          <w:szCs w:val="32"/>
        </w:rPr>
        <w:t>，</w:t>
      </w:r>
      <w:r>
        <w:rPr>
          <w:rFonts w:eastAsia="方正仿宋_GBK"/>
          <w:bCs/>
          <w:szCs w:val="32"/>
        </w:rPr>
        <w:t>争创省级创新型城市、省级高新技术产业园区。</w:t>
      </w:r>
      <w:r>
        <w:rPr>
          <w:rFonts w:eastAsia="方正仿宋_GBK" w:hint="eastAsia"/>
          <w:b/>
          <w:szCs w:val="32"/>
        </w:rPr>
        <w:t>二是</w:t>
      </w:r>
      <w:r>
        <w:rPr>
          <w:rFonts w:eastAsia="方正仿宋_GBK"/>
          <w:bCs/>
          <w:szCs w:val="32"/>
        </w:rPr>
        <w:t>培育科技创新平台，</w:t>
      </w:r>
      <w:r>
        <w:rPr>
          <w:rFonts w:eastAsia="方正仿宋_GBK" w:hint="eastAsia"/>
          <w:bCs/>
          <w:szCs w:val="32"/>
        </w:rPr>
        <w:t>加强与浙江金华</w:t>
      </w:r>
      <w:r>
        <w:rPr>
          <w:rFonts w:eastAsia="方正仿宋_GBK"/>
          <w:bCs/>
          <w:szCs w:val="32"/>
        </w:rPr>
        <w:t>等地区高等院校、科研院所、高新技术企业合作，着力打造金巴协作</w:t>
      </w:r>
      <w:r>
        <w:rPr>
          <w:rFonts w:eastAsia="方正仿宋_GBK"/>
          <w:bCs/>
          <w:szCs w:val="32"/>
        </w:rPr>
        <w:t>“</w:t>
      </w:r>
      <w:r>
        <w:rPr>
          <w:rFonts w:eastAsia="方正仿宋_GBK"/>
          <w:bCs/>
          <w:szCs w:val="32"/>
        </w:rPr>
        <w:t>金名片</w:t>
      </w:r>
      <w:r>
        <w:rPr>
          <w:rFonts w:eastAsia="方正仿宋_GBK"/>
          <w:bCs/>
          <w:szCs w:val="32"/>
        </w:rPr>
        <w:t>”</w:t>
      </w:r>
      <w:r>
        <w:rPr>
          <w:rFonts w:eastAsia="方正仿宋_GBK"/>
          <w:bCs/>
          <w:szCs w:val="32"/>
        </w:rPr>
        <w:t>。</w:t>
      </w:r>
      <w:r>
        <w:rPr>
          <w:rFonts w:eastAsia="方正仿宋_GBK" w:hint="eastAsia"/>
          <w:b/>
          <w:szCs w:val="32"/>
        </w:rPr>
        <w:t>三是</w:t>
      </w:r>
      <w:r>
        <w:rPr>
          <w:rFonts w:eastAsia="方正仿宋_GBK" w:hint="eastAsia"/>
          <w:bCs/>
          <w:szCs w:val="32"/>
        </w:rPr>
        <w:t>加强与巴中驻外办事机构、巴中赴金华挂职干部工作队等联系对接，动态掌握企业信息，积极推介恩阳区优质项目。</w:t>
      </w:r>
      <w:r>
        <w:rPr>
          <w:rFonts w:eastAsia="方正仿宋_GBK" w:hint="eastAsia"/>
          <w:b/>
          <w:szCs w:val="32"/>
        </w:rPr>
        <w:t>四是</w:t>
      </w:r>
      <w:r>
        <w:rPr>
          <w:rFonts w:eastAsia="方正仿宋_GBK"/>
          <w:bCs/>
          <w:szCs w:val="32"/>
        </w:rPr>
        <w:t>深入实施</w:t>
      </w:r>
      <w:r>
        <w:rPr>
          <w:rFonts w:eastAsia="方正仿宋_GBK"/>
          <w:bCs/>
          <w:szCs w:val="32"/>
        </w:rPr>
        <w:t>“</w:t>
      </w:r>
      <w:r>
        <w:rPr>
          <w:rFonts w:eastAsia="方正仿宋_GBK"/>
          <w:bCs/>
          <w:szCs w:val="32"/>
        </w:rPr>
        <w:t>巴山优才计划</w:t>
      </w:r>
      <w:r>
        <w:rPr>
          <w:rFonts w:eastAsia="方正仿宋_GBK"/>
          <w:bCs/>
          <w:szCs w:val="32"/>
        </w:rPr>
        <w:t>”</w:t>
      </w:r>
      <w:r>
        <w:rPr>
          <w:rFonts w:eastAsia="方正仿宋_GBK"/>
          <w:bCs/>
          <w:szCs w:val="32"/>
        </w:rPr>
        <w:t>，把成都、重庆作为招才引智重点区域，大力引进科技型、专业型人才。</w:t>
      </w:r>
    </w:p>
    <w:p w:rsidR="00FE1190" w:rsidRDefault="00D4355F">
      <w:pPr>
        <w:pStyle w:val="a5"/>
        <w:shd w:val="clear" w:color="auto" w:fill="FFFFFF"/>
        <w:spacing w:before="0" w:beforeAutospacing="0" w:after="0" w:afterAutospacing="0" w:line="560" w:lineRule="exact"/>
        <w:ind w:firstLineChars="200" w:firstLine="640"/>
        <w:rPr>
          <w:rFonts w:ascii="黑体" w:eastAsia="黑体" w:hAnsi="黑体" w:cs="黑体"/>
          <w:kern w:val="2"/>
          <w:sz w:val="32"/>
          <w:szCs w:val="22"/>
        </w:rPr>
      </w:pPr>
      <w:r>
        <w:rPr>
          <w:rFonts w:ascii="方正黑体_GBK" w:eastAsia="方正黑体_GBK" w:hAnsi="黑体" w:cs="黑体" w:hint="eastAsia"/>
          <w:kern w:val="2"/>
          <w:sz w:val="32"/>
          <w:szCs w:val="22"/>
        </w:rPr>
        <w:t>三、下步工作打算</w:t>
      </w:r>
    </w:p>
    <w:p w:rsidR="00FE1190" w:rsidRDefault="00D4355F">
      <w:pPr>
        <w:spacing w:line="560" w:lineRule="exact"/>
        <w:ind w:firstLineChars="200" w:firstLine="643"/>
        <w:rPr>
          <w:rFonts w:eastAsia="方正仿宋_GBK"/>
          <w:szCs w:val="32"/>
        </w:rPr>
      </w:pPr>
      <w:r>
        <w:rPr>
          <w:rFonts w:ascii="方正仿宋_GBK" w:eastAsia="方正仿宋_GBK" w:hint="eastAsia"/>
          <w:b/>
          <w:szCs w:val="32"/>
        </w:rPr>
        <w:t>一是</w:t>
      </w:r>
      <w:r>
        <w:rPr>
          <w:rFonts w:ascii="方正仿宋_GBK" w:eastAsia="方正仿宋_GBK" w:hint="eastAsia"/>
          <w:szCs w:val="32"/>
        </w:rPr>
        <w:t>紧抓重点项目建设。</w:t>
      </w:r>
      <w:r>
        <w:rPr>
          <w:rFonts w:eastAsia="方正仿宋_GBK" w:hint="eastAsia"/>
          <w:szCs w:val="32"/>
        </w:rPr>
        <w:t>加快</w:t>
      </w:r>
      <w:r>
        <w:rPr>
          <w:rFonts w:eastAsia="方正仿宋_GBK"/>
          <w:szCs w:val="32"/>
        </w:rPr>
        <w:t>山东龙大美食</w:t>
      </w:r>
      <w:r>
        <w:rPr>
          <w:rFonts w:eastAsia="方正仿宋_GBK"/>
          <w:szCs w:val="32"/>
        </w:rPr>
        <w:t>100</w:t>
      </w:r>
      <w:r>
        <w:rPr>
          <w:rFonts w:eastAsia="方正仿宋_GBK"/>
          <w:szCs w:val="32"/>
        </w:rPr>
        <w:t>万头屠宰和西部肉制品精深加工项目建设。建立督促机制，倒排工期，细化任务分解表，及时对接职能部门办理相关建设手续，加快建设项目所需的</w:t>
      </w:r>
      <w:r>
        <w:rPr>
          <w:rFonts w:eastAsia="方正仿宋_GBK"/>
          <w:szCs w:val="32"/>
        </w:rPr>
        <w:t>5</w:t>
      </w:r>
      <w:r>
        <w:rPr>
          <w:rFonts w:eastAsia="方正仿宋_GBK"/>
          <w:szCs w:val="32"/>
        </w:rPr>
        <w:t>万平方米标准化厂房及水、电、消防安装，完成厂房内部装修，安装生产线。强力推进蓝润饲料厂项目附属设施建设和设备安装工作，力争于</w:t>
      </w:r>
      <w:r>
        <w:rPr>
          <w:rFonts w:eastAsia="方正仿宋_GBK"/>
          <w:szCs w:val="32"/>
        </w:rPr>
        <w:t>2022</w:t>
      </w:r>
      <w:r>
        <w:rPr>
          <w:rFonts w:eastAsia="方正仿宋_GBK"/>
          <w:szCs w:val="32"/>
        </w:rPr>
        <w:t>年</w:t>
      </w:r>
      <w:r>
        <w:rPr>
          <w:rFonts w:eastAsia="方正仿宋_GBK" w:hint="eastAsia"/>
          <w:szCs w:val="32"/>
        </w:rPr>
        <w:t>12</w:t>
      </w:r>
      <w:r>
        <w:rPr>
          <w:rFonts w:eastAsia="方正仿宋_GBK"/>
          <w:szCs w:val="32"/>
        </w:rPr>
        <w:t>月全面竣工，进行试投产</w:t>
      </w:r>
      <w:r>
        <w:rPr>
          <w:rFonts w:eastAsia="方正仿宋_GBK" w:hint="eastAsia"/>
          <w:szCs w:val="32"/>
        </w:rPr>
        <w:t>。</w:t>
      </w:r>
      <w:r>
        <w:rPr>
          <w:rFonts w:ascii="方正仿宋_GBK" w:eastAsia="方正仿宋_GBK" w:hint="eastAsia"/>
          <w:b/>
          <w:szCs w:val="32"/>
        </w:rPr>
        <w:t>二是</w:t>
      </w:r>
      <w:r>
        <w:rPr>
          <w:rFonts w:ascii="方正仿宋_GBK" w:eastAsia="方正仿宋_GBK" w:hint="eastAsia"/>
          <w:szCs w:val="32"/>
        </w:rPr>
        <w:t>进一步提升承载能力</w:t>
      </w:r>
      <w:r>
        <w:rPr>
          <w:rFonts w:eastAsia="方正楷体_GBK" w:hint="eastAsia"/>
          <w:szCs w:val="32"/>
        </w:rPr>
        <w:t>。</w:t>
      </w:r>
      <w:r>
        <w:rPr>
          <w:rFonts w:eastAsia="方正仿宋_GBK"/>
          <w:szCs w:val="32"/>
        </w:rPr>
        <w:t>持续推进</w:t>
      </w:r>
      <w:r>
        <w:rPr>
          <w:rFonts w:eastAsia="方正仿宋_GBK"/>
          <w:color w:val="000000"/>
          <w:szCs w:val="32"/>
        </w:rPr>
        <w:t>恩阳食品工业园二期建设</w:t>
      </w:r>
      <w:r>
        <w:rPr>
          <w:rFonts w:eastAsia="方正仿宋_GBK"/>
          <w:szCs w:val="32"/>
        </w:rPr>
        <w:t>，完善园区基础设施，新建标准化厂房</w:t>
      </w:r>
      <w:r>
        <w:rPr>
          <w:rFonts w:eastAsia="方正仿宋_GBK" w:hint="eastAsia"/>
          <w:szCs w:val="32"/>
        </w:rPr>
        <w:t>5</w:t>
      </w:r>
      <w:r>
        <w:rPr>
          <w:rFonts w:eastAsia="方正仿宋_GBK"/>
          <w:szCs w:val="32"/>
        </w:rPr>
        <w:t>万平方米，解决宋小食</w:t>
      </w:r>
      <w:r>
        <w:rPr>
          <w:rFonts w:eastAsia="方正仿宋_GBK" w:hint="eastAsia"/>
          <w:szCs w:val="32"/>
        </w:rPr>
        <w:t>等项目</w:t>
      </w:r>
      <w:r>
        <w:rPr>
          <w:rFonts w:eastAsia="方正仿宋_GBK"/>
          <w:szCs w:val="32"/>
        </w:rPr>
        <w:t>遗留问题</w:t>
      </w:r>
      <w:r>
        <w:rPr>
          <w:rFonts w:eastAsia="方正仿宋_GBK" w:hint="eastAsia"/>
          <w:szCs w:val="32"/>
        </w:rPr>
        <w:t>，采取有效措施盘活园区闲置土地</w:t>
      </w:r>
      <w:r>
        <w:rPr>
          <w:rFonts w:eastAsia="方正仿宋_GBK"/>
          <w:szCs w:val="32"/>
        </w:rPr>
        <w:t>。</w:t>
      </w:r>
      <w:r>
        <w:rPr>
          <w:rFonts w:ascii="方正仿宋_GBK" w:eastAsia="方正仿宋_GBK" w:hint="eastAsia"/>
          <w:b/>
          <w:szCs w:val="32"/>
        </w:rPr>
        <w:t>三是</w:t>
      </w:r>
      <w:r>
        <w:rPr>
          <w:rFonts w:ascii="方正仿宋_GBK" w:eastAsia="方正仿宋_GBK" w:hint="eastAsia"/>
          <w:szCs w:val="32"/>
        </w:rPr>
        <w:t>持续做好要素保障</w:t>
      </w:r>
      <w:r>
        <w:rPr>
          <w:rFonts w:ascii="方正仿宋_GBK" w:eastAsia="方正仿宋_GBK"/>
          <w:szCs w:val="32"/>
        </w:rPr>
        <w:t>。</w:t>
      </w:r>
      <w:r>
        <w:rPr>
          <w:rFonts w:eastAsia="方正仿宋_GBK"/>
          <w:szCs w:val="32"/>
        </w:rPr>
        <w:t>认真贯彻落实中央和省、市、区委决策部署，深化</w:t>
      </w:r>
      <w:r>
        <w:rPr>
          <w:rFonts w:eastAsia="方正仿宋_GBK"/>
          <w:szCs w:val="32"/>
        </w:rPr>
        <w:t>“</w:t>
      </w:r>
      <w:r>
        <w:rPr>
          <w:rFonts w:eastAsia="方正仿宋_GBK"/>
          <w:szCs w:val="32"/>
        </w:rPr>
        <w:t>放管服</w:t>
      </w:r>
      <w:r>
        <w:rPr>
          <w:rFonts w:eastAsia="方正仿宋_GBK"/>
          <w:szCs w:val="32"/>
        </w:rPr>
        <w:t>”</w:t>
      </w:r>
      <w:r>
        <w:rPr>
          <w:rFonts w:eastAsia="方正仿宋_GBK"/>
          <w:szCs w:val="32"/>
        </w:rPr>
        <w:t>政务改革，不断提升对企服务水平，进一步清理规范涉企收费，降低企业要素成本。做实</w:t>
      </w:r>
      <w:r>
        <w:rPr>
          <w:rFonts w:eastAsia="方正仿宋_GBK"/>
          <w:szCs w:val="32"/>
        </w:rPr>
        <w:t>“</w:t>
      </w:r>
      <w:r>
        <w:rPr>
          <w:rFonts w:eastAsia="方正仿宋_GBK"/>
          <w:szCs w:val="32"/>
        </w:rPr>
        <w:t>一企一策</w:t>
      </w:r>
      <w:r>
        <w:rPr>
          <w:rFonts w:eastAsia="方正仿宋_GBK"/>
          <w:szCs w:val="32"/>
        </w:rPr>
        <w:t>”</w:t>
      </w:r>
      <w:r>
        <w:rPr>
          <w:rFonts w:eastAsia="方正仿宋_GBK"/>
          <w:szCs w:val="32"/>
        </w:rPr>
        <w:t>帮扶和银政企对接，切实帮助企业解决生产经营、项目建设等发展中的具体问题。</w:t>
      </w:r>
    </w:p>
    <w:p w:rsidR="00FE1190" w:rsidRDefault="00D4355F">
      <w:pPr>
        <w:spacing w:line="560" w:lineRule="exact"/>
        <w:ind w:firstLineChars="200" w:firstLine="640"/>
        <w:rPr>
          <w:rFonts w:eastAsia="方正仿宋_GBK"/>
          <w:szCs w:val="32"/>
        </w:rPr>
      </w:pPr>
      <w:r>
        <w:rPr>
          <w:rFonts w:eastAsia="方正仿宋_GBK"/>
          <w:szCs w:val="32"/>
        </w:rPr>
        <w:t>感谢您对我们工作的支持和关心，欢迎提出更多宝贵意见。</w:t>
      </w:r>
    </w:p>
    <w:p w:rsidR="00FE1190" w:rsidRDefault="00D4355F">
      <w:pPr>
        <w:pStyle w:val="a0"/>
        <w:spacing w:line="560" w:lineRule="exact"/>
      </w:pPr>
      <w:r>
        <w:rPr>
          <w:rFonts w:hint="eastAsia"/>
        </w:rPr>
        <w:t xml:space="preserve">    </w:t>
      </w:r>
      <w:r>
        <w:rPr>
          <w:rFonts w:eastAsia="方正仿宋_GBK" w:hint="eastAsia"/>
          <w:szCs w:val="32"/>
        </w:rPr>
        <w:t>特此复函</w:t>
      </w:r>
    </w:p>
    <w:p w:rsidR="00FE1190" w:rsidRDefault="00FE1190">
      <w:pPr>
        <w:spacing w:line="560" w:lineRule="exact"/>
      </w:pPr>
    </w:p>
    <w:p w:rsidR="00FE1190" w:rsidRDefault="00FE1190">
      <w:pPr>
        <w:pStyle w:val="a0"/>
        <w:spacing w:line="560" w:lineRule="exact"/>
      </w:pPr>
    </w:p>
    <w:p w:rsidR="00FE1190" w:rsidRDefault="00D4355F">
      <w:pPr>
        <w:spacing w:line="560" w:lineRule="exact"/>
        <w:ind w:firstLineChars="700" w:firstLine="2240"/>
        <w:jc w:val="center"/>
        <w:rPr>
          <w:rFonts w:eastAsia="方正仿宋_GBK"/>
        </w:rPr>
      </w:pPr>
      <w:r>
        <w:rPr>
          <w:rFonts w:eastAsia="方正仿宋_GBK"/>
        </w:rPr>
        <w:t xml:space="preserve">   </w:t>
      </w:r>
      <w:r>
        <w:rPr>
          <w:rFonts w:eastAsia="方正仿宋_GBK"/>
        </w:rPr>
        <w:t>巴中市恩阳区经济和信息化局</w:t>
      </w:r>
    </w:p>
    <w:p w:rsidR="00FE1190" w:rsidRDefault="00D4355F">
      <w:pPr>
        <w:spacing w:line="560" w:lineRule="exact"/>
        <w:ind w:firstLineChars="700" w:firstLine="2240"/>
        <w:jc w:val="center"/>
        <w:rPr>
          <w:rFonts w:eastAsia="方正仿宋_GBK"/>
        </w:rPr>
      </w:pPr>
      <w:r>
        <w:rPr>
          <w:rFonts w:eastAsia="方正仿宋_GBK"/>
        </w:rPr>
        <w:t xml:space="preserve">   202</w:t>
      </w:r>
      <w:r>
        <w:rPr>
          <w:rFonts w:eastAsia="方正仿宋_GBK" w:hint="eastAsia"/>
        </w:rPr>
        <w:t>2</w:t>
      </w:r>
      <w:r>
        <w:rPr>
          <w:rFonts w:eastAsia="方正仿宋_GBK"/>
        </w:rPr>
        <w:t>年</w:t>
      </w:r>
      <w:r>
        <w:rPr>
          <w:rFonts w:eastAsia="方正仿宋_GBK" w:hint="eastAsia"/>
        </w:rPr>
        <w:t>8</w:t>
      </w:r>
      <w:r>
        <w:rPr>
          <w:rFonts w:eastAsia="方正仿宋_GBK"/>
        </w:rPr>
        <w:t>月</w:t>
      </w:r>
      <w:r>
        <w:rPr>
          <w:rFonts w:eastAsia="方正仿宋_GBK" w:hint="eastAsia"/>
        </w:rPr>
        <w:t>3</w:t>
      </w:r>
      <w:r w:rsidR="002A6F9F">
        <w:rPr>
          <w:rFonts w:eastAsia="方正仿宋_GBK" w:hint="eastAsia"/>
        </w:rPr>
        <w:t>1</w:t>
      </w:r>
      <w:r>
        <w:rPr>
          <w:rFonts w:eastAsia="方正仿宋_GBK"/>
        </w:rPr>
        <w:t>日</w:t>
      </w:r>
    </w:p>
    <w:p w:rsidR="00FE1190" w:rsidRDefault="00FE1190">
      <w:pPr>
        <w:spacing w:line="560" w:lineRule="exact"/>
        <w:ind w:firstLineChars="700" w:firstLine="2240"/>
        <w:jc w:val="center"/>
        <w:rPr>
          <w:rFonts w:eastAsia="方正仿宋_GBK"/>
        </w:rPr>
      </w:pPr>
    </w:p>
    <w:p w:rsidR="00FE1190" w:rsidRDefault="00D4355F">
      <w:pPr>
        <w:spacing w:line="560" w:lineRule="exact"/>
        <w:ind w:firstLineChars="200" w:firstLine="640"/>
        <w:rPr>
          <w:rFonts w:eastAsia="方正仿宋_GBK"/>
        </w:rPr>
      </w:pPr>
      <w:r>
        <w:rPr>
          <w:rFonts w:eastAsia="方正仿宋_GBK"/>
        </w:rPr>
        <w:t>（联系人：</w:t>
      </w:r>
      <w:r>
        <w:rPr>
          <w:rFonts w:eastAsia="方正仿宋_GBK" w:hint="eastAsia"/>
        </w:rPr>
        <w:t>马圣霖</w:t>
      </w:r>
      <w:r>
        <w:rPr>
          <w:rFonts w:eastAsia="方正仿宋_GBK"/>
        </w:rPr>
        <w:t>；联系电话：</w:t>
      </w:r>
      <w:r>
        <w:rPr>
          <w:rFonts w:eastAsia="方正仿宋_GBK"/>
        </w:rPr>
        <w:t>18</w:t>
      </w:r>
      <w:r>
        <w:rPr>
          <w:rFonts w:eastAsia="方正仿宋_GBK" w:hint="eastAsia"/>
        </w:rPr>
        <w:t>908290998</w:t>
      </w:r>
      <w:r>
        <w:rPr>
          <w:rFonts w:eastAsia="方正仿宋_GBK"/>
        </w:rPr>
        <w:t>）</w:t>
      </w:r>
    </w:p>
    <w:p w:rsidR="00FE1190" w:rsidRDefault="00FE1190">
      <w:pPr>
        <w:spacing w:line="560" w:lineRule="exact"/>
        <w:ind w:firstLineChars="200" w:firstLine="640"/>
        <w:rPr>
          <w:rFonts w:eastAsia="方正仿宋_GBK"/>
        </w:rPr>
      </w:pPr>
    </w:p>
    <w:p w:rsidR="00FE1190" w:rsidRDefault="00FE1190">
      <w:pPr>
        <w:spacing w:line="560" w:lineRule="exact"/>
        <w:ind w:firstLineChars="200" w:firstLine="640"/>
        <w:rPr>
          <w:rFonts w:eastAsia="方正仿宋_GBK"/>
        </w:rPr>
      </w:pPr>
    </w:p>
    <w:p w:rsidR="00FE1190" w:rsidRDefault="00FE1190">
      <w:pPr>
        <w:spacing w:line="560" w:lineRule="exact"/>
        <w:ind w:firstLineChars="200" w:firstLine="640"/>
        <w:rPr>
          <w:rFonts w:eastAsia="方正仿宋_GBK"/>
        </w:rPr>
      </w:pPr>
    </w:p>
    <w:p w:rsidR="00FE1190" w:rsidRDefault="00FE1190">
      <w:pPr>
        <w:spacing w:line="560" w:lineRule="exact"/>
        <w:ind w:firstLineChars="200" w:firstLine="640"/>
        <w:rPr>
          <w:rFonts w:eastAsia="方正仿宋_GBK"/>
        </w:rPr>
      </w:pPr>
    </w:p>
    <w:p w:rsidR="00FE1190" w:rsidRDefault="00FE1190">
      <w:pPr>
        <w:spacing w:line="560" w:lineRule="exact"/>
        <w:ind w:firstLineChars="200" w:firstLine="640"/>
        <w:rPr>
          <w:rFonts w:eastAsia="方正仿宋_GBK"/>
        </w:rPr>
      </w:pPr>
    </w:p>
    <w:p w:rsidR="00FE1190" w:rsidRDefault="00FE1190">
      <w:pPr>
        <w:spacing w:line="560" w:lineRule="exact"/>
        <w:ind w:firstLineChars="200" w:firstLine="640"/>
        <w:rPr>
          <w:rFonts w:eastAsia="方正仿宋_GBK"/>
        </w:rPr>
      </w:pPr>
    </w:p>
    <w:p w:rsidR="00FE1190" w:rsidRDefault="00FE1190">
      <w:pPr>
        <w:spacing w:line="560" w:lineRule="exact"/>
        <w:ind w:firstLineChars="200" w:firstLine="640"/>
        <w:rPr>
          <w:rFonts w:eastAsia="方正仿宋_GBK"/>
        </w:rPr>
      </w:pPr>
    </w:p>
    <w:p w:rsidR="00FE1190" w:rsidRDefault="00FE1190">
      <w:pPr>
        <w:spacing w:line="560" w:lineRule="exact"/>
        <w:ind w:firstLineChars="200" w:firstLine="640"/>
        <w:rPr>
          <w:rFonts w:eastAsia="方正仿宋_GBK"/>
        </w:rPr>
      </w:pPr>
    </w:p>
    <w:p w:rsidR="00FE1190" w:rsidRDefault="00FE1190">
      <w:pPr>
        <w:spacing w:line="560" w:lineRule="exact"/>
        <w:ind w:firstLineChars="200" w:firstLine="640"/>
        <w:rPr>
          <w:rFonts w:eastAsia="方正仿宋_GBK"/>
        </w:rPr>
      </w:pPr>
    </w:p>
    <w:p w:rsidR="00FE1190" w:rsidRDefault="00FE1190">
      <w:pPr>
        <w:spacing w:line="560" w:lineRule="exact"/>
        <w:ind w:firstLineChars="200" w:firstLine="640"/>
        <w:rPr>
          <w:rFonts w:eastAsia="方正仿宋_GBK"/>
        </w:rPr>
      </w:pPr>
    </w:p>
    <w:p w:rsidR="00FE1190" w:rsidRDefault="00FE1190">
      <w:pPr>
        <w:spacing w:line="560" w:lineRule="exact"/>
        <w:ind w:firstLineChars="200" w:firstLine="640"/>
        <w:rPr>
          <w:rFonts w:eastAsia="方正仿宋_GBK"/>
        </w:rPr>
      </w:pPr>
    </w:p>
    <w:p w:rsidR="00FE1190" w:rsidRDefault="00FE1190">
      <w:pPr>
        <w:spacing w:line="560" w:lineRule="exact"/>
        <w:ind w:firstLineChars="200" w:firstLine="640"/>
        <w:rPr>
          <w:rFonts w:eastAsia="方正仿宋_GBK"/>
        </w:rPr>
      </w:pPr>
    </w:p>
    <w:p w:rsidR="00FE1190" w:rsidRDefault="00FE1190">
      <w:pPr>
        <w:spacing w:line="560" w:lineRule="exact"/>
        <w:ind w:firstLineChars="200" w:firstLine="640"/>
        <w:rPr>
          <w:rFonts w:eastAsia="方正仿宋_GBK"/>
        </w:rPr>
      </w:pPr>
    </w:p>
    <w:p w:rsidR="00FE1190" w:rsidRDefault="00FE1190">
      <w:pPr>
        <w:spacing w:line="560" w:lineRule="exact"/>
        <w:ind w:firstLineChars="200" w:firstLine="640"/>
        <w:rPr>
          <w:rFonts w:eastAsia="方正仿宋_GBK"/>
        </w:rPr>
      </w:pPr>
    </w:p>
    <w:p w:rsidR="00FE1190" w:rsidRDefault="00FE1190">
      <w:pPr>
        <w:spacing w:line="560" w:lineRule="exact"/>
        <w:ind w:firstLineChars="200" w:firstLine="640"/>
        <w:rPr>
          <w:rFonts w:eastAsia="方正仿宋_GBK"/>
        </w:rPr>
      </w:pPr>
    </w:p>
    <w:p w:rsidR="00FE1190" w:rsidRDefault="00FE1190">
      <w:pPr>
        <w:spacing w:line="560" w:lineRule="exact"/>
        <w:ind w:firstLineChars="200" w:firstLine="640"/>
        <w:rPr>
          <w:rFonts w:eastAsia="方正仿宋_GBK"/>
        </w:rPr>
      </w:pPr>
    </w:p>
    <w:p w:rsidR="00FE1190" w:rsidRDefault="00FE1190">
      <w:pPr>
        <w:spacing w:line="560" w:lineRule="exact"/>
        <w:ind w:firstLineChars="200" w:firstLine="640"/>
        <w:rPr>
          <w:rFonts w:eastAsia="方正仿宋_GBK"/>
        </w:rPr>
      </w:pPr>
    </w:p>
    <w:p w:rsidR="00FE1190" w:rsidRDefault="00FE1190">
      <w:pPr>
        <w:spacing w:line="560" w:lineRule="exact"/>
        <w:ind w:firstLineChars="200" w:firstLine="640"/>
        <w:rPr>
          <w:rFonts w:eastAsia="方正仿宋_GBK"/>
        </w:rPr>
      </w:pPr>
    </w:p>
    <w:p w:rsidR="00FE1190" w:rsidRDefault="00FE1190">
      <w:pPr>
        <w:spacing w:line="560" w:lineRule="exact"/>
        <w:ind w:firstLineChars="200" w:firstLine="640"/>
        <w:rPr>
          <w:rFonts w:eastAsia="方正仿宋_GBK"/>
        </w:rPr>
      </w:pPr>
    </w:p>
    <w:p w:rsidR="00FE1190" w:rsidRDefault="00FE1190">
      <w:pPr>
        <w:spacing w:line="560" w:lineRule="exact"/>
        <w:ind w:firstLineChars="200" w:firstLine="640"/>
        <w:rPr>
          <w:rFonts w:eastAsia="方正仿宋_GBK"/>
        </w:rPr>
      </w:pPr>
    </w:p>
    <w:p w:rsidR="00FE1190" w:rsidRDefault="00FE1190">
      <w:pPr>
        <w:spacing w:line="560" w:lineRule="exact"/>
        <w:ind w:firstLineChars="200" w:firstLine="640"/>
        <w:rPr>
          <w:rFonts w:eastAsia="方正仿宋_GBK"/>
        </w:rPr>
      </w:pPr>
    </w:p>
    <w:p w:rsidR="00FE1190" w:rsidRDefault="00FE1190">
      <w:pPr>
        <w:pStyle w:val="a0"/>
        <w:spacing w:line="560" w:lineRule="exact"/>
      </w:pPr>
    </w:p>
    <w:p w:rsidR="00FE1190" w:rsidRDefault="00FE1190"/>
    <w:p w:rsidR="00FE1190" w:rsidRDefault="00FE1190">
      <w:pPr>
        <w:pStyle w:val="a0"/>
      </w:pPr>
    </w:p>
    <w:p w:rsidR="00FE1190" w:rsidRDefault="00FE1190">
      <w:pPr>
        <w:spacing w:line="560" w:lineRule="exact"/>
      </w:pPr>
    </w:p>
    <w:p w:rsidR="002A6F9F" w:rsidRDefault="002A6F9F" w:rsidP="002A6F9F">
      <w:pPr>
        <w:pStyle w:val="a0"/>
      </w:pPr>
    </w:p>
    <w:p w:rsidR="002A6F9F" w:rsidRDefault="002A6F9F" w:rsidP="002A6F9F"/>
    <w:p w:rsidR="002A6F9F" w:rsidRDefault="002A6F9F" w:rsidP="002A6F9F">
      <w:pPr>
        <w:pStyle w:val="a0"/>
      </w:pPr>
    </w:p>
    <w:p w:rsidR="002A6F9F" w:rsidRDefault="002A6F9F" w:rsidP="002A6F9F"/>
    <w:p w:rsidR="002A6F9F" w:rsidRPr="002A6F9F" w:rsidRDefault="002A6F9F" w:rsidP="002A6F9F"/>
    <w:p w:rsidR="00FE1190" w:rsidRDefault="00FE1190">
      <w:pPr>
        <w:spacing w:line="560" w:lineRule="exact"/>
        <w:rPr>
          <w:rFonts w:eastAsia="方正仿宋_GBK"/>
        </w:rPr>
      </w:pPr>
    </w:p>
    <w:p w:rsidR="00FE1190" w:rsidRDefault="00D4355F">
      <w:pPr>
        <w:spacing w:line="560" w:lineRule="exact"/>
        <w:ind w:firstLineChars="50" w:firstLine="140"/>
        <w:rPr>
          <w:rFonts w:eastAsia="方正仿宋_GBK"/>
          <w:sz w:val="28"/>
          <w:szCs w:val="28"/>
        </w:rPr>
      </w:pPr>
      <w:r>
        <w:rPr>
          <w:rFonts w:eastAsia="方正仿宋_GBK"/>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34290</wp:posOffset>
                </wp:positionV>
                <wp:extent cx="56007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2.7pt;height:0pt;width:441pt;z-index:251659264;mso-width-relative:page;mso-height-relative:page;" filled="f" stroked="t" coordsize="21600,21600" o:gfxdata="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82WNS0gAA&#10;AAQBAAAPAAAAAAAAAAEAIAAAACIAAABkcnMvZG93bnJldi54bWxQSwECFAAUAAAACACHTuJATQJp&#10;LOsBAADYAwAADgAAAAAAAAABACAAAAAhAQAAZHJzL2Uyb0RvYy54bWxQSwUGAAAAAAYABgBZAQAA&#10;fgUAAAAA&#10;">
                <v:fill on="f" focussize="0,0"/>
                <v:stroke color="#000000" joinstyle="round"/>
                <v:imagedata o:title=""/>
                <o:lock v:ext="edit" aspectratio="f"/>
              </v:line>
            </w:pict>
          </mc:Fallback>
        </mc:AlternateContent>
      </w:r>
      <w:r>
        <w:rPr>
          <w:rFonts w:eastAsia="方正仿宋_GBK"/>
          <w:sz w:val="28"/>
          <w:szCs w:val="28"/>
        </w:rPr>
        <w:t>抄送：区政府办，区政协提案委，区目标绩效办</w:t>
      </w:r>
      <w:r>
        <w:rPr>
          <w:rFonts w:eastAsia="方正仿宋_GBK" w:hint="eastAsia"/>
          <w:sz w:val="28"/>
          <w:szCs w:val="28"/>
        </w:rPr>
        <w:t>，存档</w:t>
      </w:r>
      <w:r>
        <w:rPr>
          <w:rFonts w:eastAsia="方正仿宋_GBK"/>
          <w:sz w:val="28"/>
          <w:szCs w:val="28"/>
        </w:rPr>
        <w:t>。</w:t>
      </w:r>
    </w:p>
    <w:p w:rsidR="00FE1190" w:rsidRDefault="00D4355F" w:rsidP="002A6F9F">
      <w:pPr>
        <w:spacing w:line="560" w:lineRule="exact"/>
        <w:ind w:firstLineChars="50" w:firstLine="160"/>
      </w:pPr>
      <w:r>
        <w:rPr>
          <w:rFonts w:eastAsia="方正仿宋_GBK"/>
          <w:noProof/>
          <w:szCs w:val="32"/>
        </w:rPr>
        <mc:AlternateContent>
          <mc:Choice Requires="wps">
            <w:drawing>
              <wp:anchor distT="0" distB="0" distL="114300" distR="114300" simplePos="0" relativeHeight="251661312" behindDoc="0" locked="0" layoutInCell="1" allowOverlap="1" wp14:anchorId="51BA1A2C" wp14:editId="6B8ADC54">
                <wp:simplePos x="0" y="0"/>
                <wp:positionH relativeFrom="column">
                  <wp:posOffset>0</wp:posOffset>
                </wp:positionH>
                <wp:positionV relativeFrom="paragraph">
                  <wp:posOffset>42545</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3.35pt;height:0pt;width:441pt;z-index:251661312;mso-width-relative:page;mso-height-relative:page;" filled="f" stroked="t" coordsize="21600,21600" o:gfxdata="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FevsdIA&#10;AAAEAQAADwAAAAAAAAABACAAAAAiAAAAZHJzL2Rvd25yZXYueG1sUEsBAhQAFAAAAAgAh07iQOZ/&#10;QXLsAQAA2AMAAA4AAAAAAAAAAQAgAAAAIQEAAGRycy9lMm9Eb2MueG1sUEsFBgAAAAAGAAYAWQEA&#10;AH8FAAAAAA==&#10;">
                <v:fill on="f" focussize="0,0"/>
                <v:stroke color="#000000" joinstyle="round"/>
                <v:imagedata o:title=""/>
                <o:lock v:ext="edit" aspectratio="f"/>
              </v:line>
            </w:pict>
          </mc:Fallback>
        </mc:AlternateContent>
      </w:r>
      <w:r>
        <w:rPr>
          <w:rFonts w:eastAsia="方正仿宋_GBK"/>
          <w:noProof/>
          <w:szCs w:val="32"/>
        </w:rPr>
        <mc:AlternateContent>
          <mc:Choice Requires="wps">
            <w:drawing>
              <wp:anchor distT="0" distB="0" distL="114300" distR="114300" simplePos="0" relativeHeight="251660288" behindDoc="0" locked="0" layoutInCell="1" allowOverlap="1" wp14:anchorId="49337442" wp14:editId="55FFD779">
                <wp:simplePos x="0" y="0"/>
                <wp:positionH relativeFrom="column">
                  <wp:posOffset>0</wp:posOffset>
                </wp:positionH>
                <wp:positionV relativeFrom="paragraph">
                  <wp:posOffset>391160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30.8pt;height:0pt;width:441pt;z-index:251660288;mso-width-relative:page;mso-height-relative:page;" filled="f" stroked="t" coordsize="21600,21600" o:gfxdata="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bShGfT&#10;AAAABgEAAA8AAAAAAAAAAQAgAAAAIgAAAGRycy9kb3ducmV2LnhtbFBLAQIUABQAAAAIAIdO4kAT&#10;wu2w7AEAANgDAAAOAAAAAAAAAAEAIAAAACIBAABkcnMvZTJvRG9jLnhtbFBLBQYAAAAABgAGAFkB&#10;AACABQAAAAA=&#10;">
                <v:fill on="f" focussize="0,0"/>
                <v:stroke color="#000000" joinstyle="round"/>
                <v:imagedata o:title=""/>
                <o:lock v:ext="edit" aspectratio="f"/>
              </v:line>
            </w:pict>
          </mc:Fallback>
        </mc:AlternateContent>
      </w:r>
      <w:r>
        <w:rPr>
          <w:rFonts w:eastAsia="方正仿宋_GBK"/>
          <w:sz w:val="28"/>
          <w:szCs w:val="28"/>
        </w:rPr>
        <w:t xml:space="preserve">巴中市恩阳区经济和信息化局办公室　</w:t>
      </w:r>
      <w:r>
        <w:rPr>
          <w:rFonts w:eastAsia="方正仿宋_GBK"/>
          <w:sz w:val="28"/>
          <w:szCs w:val="28"/>
        </w:rPr>
        <w:t xml:space="preserve">        202</w:t>
      </w:r>
      <w:r>
        <w:rPr>
          <w:rFonts w:eastAsia="方正仿宋_GBK" w:hint="eastAsia"/>
          <w:sz w:val="28"/>
          <w:szCs w:val="28"/>
        </w:rPr>
        <w:t>2</w:t>
      </w:r>
      <w:r>
        <w:rPr>
          <w:rFonts w:eastAsia="方正仿宋_GBK"/>
          <w:sz w:val="28"/>
          <w:szCs w:val="28"/>
        </w:rPr>
        <w:t>年</w:t>
      </w:r>
      <w:r>
        <w:rPr>
          <w:rFonts w:eastAsia="方正仿宋_GBK" w:hint="eastAsia"/>
          <w:sz w:val="28"/>
          <w:szCs w:val="28"/>
        </w:rPr>
        <w:t>8</w:t>
      </w:r>
      <w:r>
        <w:rPr>
          <w:rFonts w:eastAsia="方正仿宋_GBK"/>
          <w:sz w:val="28"/>
          <w:szCs w:val="28"/>
        </w:rPr>
        <w:t>月</w:t>
      </w:r>
      <w:r>
        <w:rPr>
          <w:rFonts w:eastAsia="方正仿宋_GBK" w:hint="eastAsia"/>
          <w:sz w:val="28"/>
          <w:szCs w:val="28"/>
        </w:rPr>
        <w:t>3</w:t>
      </w:r>
      <w:r w:rsidR="002A6F9F">
        <w:rPr>
          <w:rFonts w:eastAsia="方正仿宋_GBK" w:hint="eastAsia"/>
          <w:sz w:val="28"/>
          <w:szCs w:val="28"/>
        </w:rPr>
        <w:t>1</w:t>
      </w:r>
      <w:r>
        <w:rPr>
          <w:rFonts w:eastAsia="方正仿宋_GBK"/>
          <w:sz w:val="28"/>
          <w:szCs w:val="28"/>
        </w:rPr>
        <w:t>日</w:t>
      </w:r>
      <w:r>
        <w:rPr>
          <w:rFonts w:eastAsia="方正仿宋_GBK" w:hint="eastAsia"/>
          <w:sz w:val="28"/>
          <w:szCs w:val="28"/>
        </w:rPr>
        <w:t xml:space="preserve"> </w:t>
      </w:r>
      <w:r>
        <w:rPr>
          <w:rFonts w:eastAsia="方正仿宋_GBK"/>
          <w:sz w:val="28"/>
          <w:szCs w:val="28"/>
        </w:rPr>
        <w:t>印</w:t>
      </w:r>
    </w:p>
    <w:sectPr w:rsidR="00FE1190">
      <w:footerReference w:type="even" r:id="rId8"/>
      <w:footerReference w:type="default" r:id="rId9"/>
      <w:pgSz w:w="11906" w:h="16838"/>
      <w:pgMar w:top="2098" w:right="1474" w:bottom="1985" w:left="1588" w:header="851" w:footer="992" w:gutter="0"/>
      <w:cols w:space="720"/>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390" w:rsidRDefault="00CD1390">
      <w:r>
        <w:separator/>
      </w:r>
    </w:p>
  </w:endnote>
  <w:endnote w:type="continuationSeparator" w:id="0">
    <w:p w:rsidR="00CD1390" w:rsidRDefault="00CD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90" w:rsidRDefault="00D4355F">
    <w:pPr>
      <w:pStyle w:val="a4"/>
      <w:rPr>
        <w:sz w:val="28"/>
        <w:szCs w:val="28"/>
      </w:rPr>
    </w:pPr>
    <w:r>
      <w:rPr>
        <w:sz w:val="28"/>
        <w:szCs w:val="28"/>
      </w:rPr>
      <w:t xml:space="preserve">— </w:t>
    </w:r>
    <w:r>
      <w:rPr>
        <w:sz w:val="28"/>
        <w:szCs w:val="28"/>
      </w:rPr>
      <w:fldChar w:fldCharType="begin"/>
    </w:r>
    <w:r>
      <w:rPr>
        <w:sz w:val="28"/>
        <w:szCs w:val="28"/>
      </w:rPr>
      <w:instrText>PAGE   \* MERGEFORMAT</w:instrText>
    </w:r>
    <w:r>
      <w:rPr>
        <w:sz w:val="28"/>
        <w:szCs w:val="28"/>
      </w:rPr>
      <w:fldChar w:fldCharType="separate"/>
    </w:r>
    <w:r>
      <w:rPr>
        <w:sz w:val="28"/>
        <w:szCs w:val="28"/>
        <w:lang w:val="zh-CN"/>
      </w:rPr>
      <w:t>4</w:t>
    </w:r>
    <w:r>
      <w:rPr>
        <w:sz w:val="28"/>
        <w:szCs w:val="28"/>
      </w:rPr>
      <w:fldChar w:fldCharType="end"/>
    </w:r>
    <w:r>
      <w:rPr>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90" w:rsidRDefault="00D4355F">
    <w:pPr>
      <w:pStyle w:val="a4"/>
      <w:wordWrap w:val="0"/>
      <w:jc w:val="right"/>
      <w:rPr>
        <w:sz w:val="28"/>
        <w:szCs w:val="28"/>
      </w:rPr>
    </w:pPr>
    <w:r>
      <w:rPr>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CD1390" w:rsidRPr="00CD1390">
      <w:rPr>
        <w:noProof/>
        <w:sz w:val="28"/>
        <w:szCs w:val="28"/>
        <w:lang w:val="zh-CN"/>
      </w:rPr>
      <w:t>1</w:t>
    </w:r>
    <w:r>
      <w:rPr>
        <w:sz w:val="28"/>
        <w:szCs w:val="28"/>
      </w:rPr>
      <w:fldChar w:fldCharType="end"/>
    </w:r>
    <w:r>
      <w:rPr>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390" w:rsidRDefault="00CD1390">
      <w:r>
        <w:separator/>
      </w:r>
    </w:p>
  </w:footnote>
  <w:footnote w:type="continuationSeparator" w:id="0">
    <w:p w:rsidR="00CD1390" w:rsidRDefault="00CD1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wYWM4NDMwZDZmNTc1YmE2OTFlNzZmN2I1MGM3YzAifQ=="/>
  </w:docVars>
  <w:rsids>
    <w:rsidRoot w:val="1557556C"/>
    <w:rsid w:val="002A6F9F"/>
    <w:rsid w:val="00A83D29"/>
    <w:rsid w:val="00CD1390"/>
    <w:rsid w:val="00D4355F"/>
    <w:rsid w:val="00EA3821"/>
    <w:rsid w:val="00FE1190"/>
    <w:rsid w:val="1557556C"/>
    <w:rsid w:val="1D196BBD"/>
    <w:rsid w:val="337D4D04"/>
    <w:rsid w:val="58D27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仿宋_GB2312" w:hAnsi="Times New Roman" w:cs="Times New Roman"/>
      <w:kern w:val="2"/>
      <w:sz w:val="3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Pr>
      <w:rFonts w:eastAsia="方正仿宋简体"/>
      <w:szCs w:val="24"/>
    </w:r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6">
    <w:name w:val="Balloon Text"/>
    <w:basedOn w:val="a"/>
    <w:link w:val="Char"/>
    <w:rsid w:val="00EA3821"/>
    <w:rPr>
      <w:sz w:val="18"/>
      <w:szCs w:val="18"/>
    </w:rPr>
  </w:style>
  <w:style w:type="character" w:customStyle="1" w:styleId="Char">
    <w:name w:val="批注框文本 Char"/>
    <w:basedOn w:val="a1"/>
    <w:link w:val="a6"/>
    <w:rsid w:val="00EA3821"/>
    <w:rPr>
      <w:rFonts w:ascii="Times New Roman" w:eastAsia="仿宋_GB2312" w:hAnsi="Times New Roman" w:cs="Times New Roman"/>
      <w:kern w:val="2"/>
      <w:sz w:val="18"/>
      <w:szCs w:val="18"/>
    </w:rPr>
  </w:style>
  <w:style w:type="paragraph" w:styleId="a7">
    <w:name w:val="header"/>
    <w:basedOn w:val="a"/>
    <w:link w:val="Char0"/>
    <w:rsid w:val="00A83D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7"/>
    <w:rsid w:val="00A83D29"/>
    <w:rPr>
      <w:rFonts w:ascii="Times New Roman" w:eastAsia="仿宋_GB2312"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仿宋_GB2312" w:hAnsi="Times New Roman" w:cs="Times New Roman"/>
      <w:kern w:val="2"/>
      <w:sz w:val="3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Pr>
      <w:rFonts w:eastAsia="方正仿宋简体"/>
      <w:szCs w:val="24"/>
    </w:r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6">
    <w:name w:val="Balloon Text"/>
    <w:basedOn w:val="a"/>
    <w:link w:val="Char"/>
    <w:rsid w:val="00EA3821"/>
    <w:rPr>
      <w:sz w:val="18"/>
      <w:szCs w:val="18"/>
    </w:rPr>
  </w:style>
  <w:style w:type="character" w:customStyle="1" w:styleId="Char">
    <w:name w:val="批注框文本 Char"/>
    <w:basedOn w:val="a1"/>
    <w:link w:val="a6"/>
    <w:rsid w:val="00EA3821"/>
    <w:rPr>
      <w:rFonts w:ascii="Times New Roman" w:eastAsia="仿宋_GB2312" w:hAnsi="Times New Roman" w:cs="Times New Roman"/>
      <w:kern w:val="2"/>
      <w:sz w:val="18"/>
      <w:szCs w:val="18"/>
    </w:rPr>
  </w:style>
  <w:style w:type="paragraph" w:styleId="a7">
    <w:name w:val="header"/>
    <w:basedOn w:val="a"/>
    <w:link w:val="Char0"/>
    <w:rsid w:val="00A83D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7"/>
    <w:rsid w:val="00A83D29"/>
    <w:rPr>
      <w:rFonts w:ascii="Times New Roman" w:eastAsia="仿宋_GB2312"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372</Words>
  <Characters>2121</Characters>
  <Application>Microsoft Office Word</Application>
  <DocSecurity>0</DocSecurity>
  <Lines>17</Lines>
  <Paragraphs>4</Paragraphs>
  <ScaleCrop>false</ScaleCrop>
  <Company>微软中国</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"焰＿</dc:creator>
  <cp:lastModifiedBy>恩阳区经信局</cp:lastModifiedBy>
  <cp:revision>2</cp:revision>
  <cp:lastPrinted>2022-08-31T08:06:00Z</cp:lastPrinted>
  <dcterms:created xsi:type="dcterms:W3CDTF">2022-08-31T09:18:00Z</dcterms:created>
  <dcterms:modified xsi:type="dcterms:W3CDTF">2022-08-31T09:18:00Z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01D876063CA84C93A23B01264CBE1038</vt:lpwstr>
  </property>
</Properties>
</file>