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第一次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3686810" cy="2765425"/>
            <wp:effectExtent l="0" t="0" r="8890" b="15875"/>
            <wp:docPr id="1" name="图片 1" descr="QQ图片2021090215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902155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第二次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3686810" cy="2765425"/>
            <wp:effectExtent l="0" t="0" r="8890" b="15875"/>
            <wp:docPr id="2" name="图片 2" descr="QQ图片2021090215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09021555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第三次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QQ图片2021090215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109021555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L.</cp:lastModifiedBy>
  <dcterms:modified xsi:type="dcterms:W3CDTF">2021-09-13T10:10:35Z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KSOSaveFontToCloudKey">
    <vt:lpwstr>356343097_cloud</vt:lpwstr>
  </property>
  <property fmtid="{D5CDD505-2E9C-101B-9397-08002B2CF9AE}" pid="4" name="ICV">
    <vt:lpwstr>DC0695BC1E7F4F62914624F088D7C54C</vt:lpwstr>
  </property>
</Properties>
</file>