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eastAsia="zh-CN"/>
        </w:rPr>
        <w:t>区政协二届七次会议第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3号提案其他工作轨迹</w:t>
      </w:r>
    </w:p>
    <w:p>
      <w:r>
        <w:drawing>
          <wp:inline distT="0" distB="0" distL="114300" distR="114300">
            <wp:extent cx="5267960" cy="3715385"/>
            <wp:effectExtent l="0" t="0" r="889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7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2021年拟储备项目表，包含乡村振兴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项目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F8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2021-08-30T09:27:38Z</dcterms:created>
  <dc:creator>Admin</dc:creator>
  <cp:lastModifiedBy>Admin</cp:lastModifiedBy>
  <dcterms:modified xsi:type="dcterms:W3CDTF">2021-08-30T09:30:02Z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DEACA8AA2CCF4693B1F20D165EE04CBA</vt:lpwstr>
  </property>
</Properties>
</file>