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hint="eastAsia" w:ascii="Times New Roman" w:hAnsi="Times New Roman" w:eastAsia="宋体" w:cs="Times New Roman"/>
          <w:b w:val="0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cs="Times New Roman"/>
          <w:b w:val="0"/>
          <w:bCs/>
          <w:sz w:val="36"/>
          <w:szCs w:val="36"/>
          <w:lang w:eastAsia="zh-CN"/>
        </w:rPr>
        <w:t>（</w:t>
      </w:r>
      <w:r>
        <w:rPr>
          <w:rFonts w:hint="eastAsia" w:cs="Times New Roman"/>
          <w:b w:val="0"/>
          <w:bCs/>
          <w:sz w:val="36"/>
          <w:szCs w:val="36"/>
          <w:lang w:val="en-US" w:eastAsia="zh-CN"/>
        </w:rPr>
        <w:t>A</w:t>
      </w:r>
      <w:r>
        <w:rPr>
          <w:rFonts w:hint="eastAsia" w:cs="Times New Roman"/>
          <w:b w:val="0"/>
          <w:bCs/>
          <w:sz w:val="36"/>
          <w:szCs w:val="36"/>
          <w:lang w:eastAsia="zh-CN"/>
        </w:rPr>
        <w:t>）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于区政协二届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10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号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eastAsia="zh-CN"/>
        </w:rPr>
        <w:t>提案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王智委员：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你们提出的《关于加快群乐镇现代农业园区建设的建议》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号提案）已收悉，现答复如下。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现代农业产业园区是实施乡村振兴战略的重要抓手，是推进一二三产融合发展、促进农民增收的重要载体。为强化现代农业产业园区示范引领，奋力开启恩阳农业高质量发展新征程，现就加快推动恩阳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群乐镇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农业产业园区建设制定如下实施意见。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群乐镇位于市境西南部，距区府大约77.5公里。面积43平方公里，人口1.5万，乡镇企业有酿造、加工等厂。现代农业园区主导产业以优质粮油、有机果蔬为主，优质粮油产业园区主要集中在南江村、新河社区、石龙寺村，共计1500亩（辐射区），已招引巴中市天下农园区农业有限公司作为业主，国有企业为经营主体，完成园区规划栽植任务的70%以上，进度较快；有机果蔬主要集中在坳盘村以芽白魔芋为主，共计200亩，新型经营主体是巴中源晨农业科技有限公司，完成魔芋园区规划栽植任务的100%以上，进度较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（一）生产要素保障不到位。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劳动力不足。大量农村青壮年劳动力进城务工，农村劳动力缺失，导致园区“找人难、找人贵、效率低”。二是缺少专业技术和专业人才和园区管护机制不健全，导致产品质量不高，效益低。三是基础设施建设不到位。园区水利、道路等基础设施不完善，大型机械进场施工难度大。部分园区是自然田经过残次林清理和田坎加宽加高形成的，严重制约了机械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（二）园区建设后劲不足。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园区后期运营管理难。群乐镇招引力度不够，村集体经济组织还未建立，又缺乏有效的营运和管理机制，存在后期管理不善、运营效益与活力不足等风险。二是资金保障不到位。部分村（社区）经营主体还未确定，土地整理、基础设施配套建设等工作缺乏资金保障，影响园区建设进度。三是重视程度不够。前期调研不足，没有因地制宜制定合适的产品，浪费了大量的资金，延缓了现代农业园区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（一）坚持规划引领。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“先规划、后实施”要求，突出规划先行。结合乡村振兴战略规划和“十四五”规划要求，按照《巴中市恩阳区现代农业产业发展总体规划》《巴中市恩阳区优质粮油现代农业园区建设规划（2021-2023）》《巴中市恩阳区有机果蔬现代农业园区建设规划（2021-2023）》合理布局各类园区建设，注重与土地综合利用、现代农业发展、宜居乡村、生态环境、人居环境整治等规划统筹衔接。围绕“优质粮油、有机果蔬、生态畜禽”三大主导产业，分类编制园区规划，合理确定展示区、核心区、辐射区等功能板块，突出种养结合、循环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（二）壮大产业基地。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按照“一园区一主导”思路，优化产业结构、品种结构，做大做强园区发展规模。坚持以稻、油、鸭为主导品种，在群乐镇建成优质粮油、有机果蔬现代农业产业园区；坚持以优质粮油、魔芋为主导品种，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每年至少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建成1个面积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不低于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200亩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的有机果蔬或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根据实际建成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面积不低于500亩的优质粮油现代农业产业园区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1个及以上。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（三）补齐设施短板。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坚持统一规划，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完善园区主干道、耕作道、游步道建设，与国道、省道、区乡道路之间“连通、成环、织网”，实现主干道黑化、耕作道硬化、游步道绿化、重要节点亮化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。优先支持园区水、电、路、通讯和公共服务平台等配套建设，注重农田农机与沟渠路树结合、桥涵闸站配套，推进“宜机化”建设，高标准农田、土地整理、农田水利等涉农建设项目向园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区集聚，实现田网、渠网、路网、电网、光纤和移动网络全覆盖。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（四）构建产销机制。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引进和培育一批龙头企业，大力发展专业合作、股份合作等多种形式的新型经营主体，支持新型职业农民和返乡下乡人员参与园区建设，建立“园区+经营主体+农户”“龙头企业+基地+农户”运营机制，形成园区产业化联合体，提升主导农业产业集约化、规模化、标准化程度。充分利用直播平台、网销APP等新媒体，推广线上销售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；发展大型连锁商超，通过全国连锁加盟等方式，拓展线下销售；鼓励与精深加工企业建立稳定合作关系，开展订单种植。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（五）提升品质品牌。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加快柳林食品工业园冷链仓储设施、运输通道等设施建设，保障农产品鲜活上市；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eastAsia="zh-CN"/>
        </w:rPr>
        <w:t>鼓励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园区经营主体发展绿色食品、有机农产品，积极开展“三品一标”和有机农产品认证，建立健全食品安全追溯体系；支持各类农业经营主体就近就地建设一批商品化处理设施、烘干冷链物流设施、配送中心和产地批发市场，提升“恩阳产”品质。支持园区内各类经营主体创立企业品牌、产品品牌，积极参加展示展销活动，强化品牌宣传，打造一批优质农产品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（六）强化改革推动。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深化农村改革，打破区域界限，统筹园区规划，推动种植业和畜牧业、稻田综合养殖、林下综合种养等融合发展，实现园园相连、连线成带，产业连片集中发展。落实农村承包地“三权分置”，大力发展土地股份合作社，通过出租、托管、入股等多种形式放活土地经营权，支持运用整体股份合作、连片综合整治等方式，完善“大园区十小农场”机制，发挥引领带动作用。鼓励适度规模经营，探索“农民+”新模式。推进农村集体资产和其他各类资源“三权分置”，落实集体经济组织所有权，保障宅基地农户资格权，盘活资产资源使用权，鼓励采取存量折股、增量配股、土地入股等多种形式，吸引各类新型经营主体到园区规模化发展现代农业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（七）培优园区业态。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融合发展理念，充分挖掘耕读文化、山水田园湖等资源，围绕产业基地，推动“产业园区、田园景区、新型社区”三区同建，合理布局农耕文化展示区、农事体验区、科普教育区等功能区，完善提升旅游设施，大力培育“巴山民宿”，鼓励企业持续举办果蔬采摘节、农民丰收节、农耕文化展演等活动，提升游客乡村旅游度假体验，推动园区农业与休闲、度假、观光、康养等产业深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（八）强化科技支撑。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引进和推广名特新优品种，扎实开展良种展示示范，推动产品结构优化提升。依托与四川农业大学等院校建立的区校合作平台组建“院士专家工作站”，向园区提供科技支撑和人才支持。构建企业主体、市场导向、产学研结合的农业科技创新平台，培优选育新品种，示范推广新技术、新设备。充分利用互联网、大数据，搭建农业技术推广和信息交流平台，实现技能培训制度化、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（九）深化产地加工。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精准招商，引进产业关联度高、创新和研发能力强的农产品加工龙头企业；引导本地农产品加工企业开展系列产品开发，推动我区农产品向精深化、特色化、多样化方向转变；鼓励新型经营主体建设拣选分级、烘干、预冷、储藏、保鲜、包装、商品化处理等产地初加工设施；推广普及科学适用的初加工技术，促进农产品就地就近转化，实现减少产后损失、增加有效供给、提高农产品质量安全水平等目标，逐步推进“产加销”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感谢您们对我们工作的支持和关心，欢迎提出更多宝贵意见。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巴中市恩阳区农业农村局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（联系人：张恒，联系电话：15282719317）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抄送：区政府办，区政协提案委，区绩效办。</w:t>
      </w:r>
    </w:p>
    <w:sectPr>
      <w:footerReference r:id="rId3" w:type="default"/>
      <w:pgSz w:w="11906" w:h="16838"/>
      <w:pgMar w:top="209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-285115</wp:posOffset>
              </wp:positionV>
              <wp:extent cx="749300" cy="460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45pt;height:36.25pt;width:59pt;mso-position-horizontal:outside;mso-position-horizontal-relative:margin;z-index:251659264;mso-width-relative:page;mso-height-relative:page;" filled="f" stroked="f" coordsize="21600,21600" o:gfxdata="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pSx/dYAAAAHAQAADwAAAAAAAAABACAAAAAiAAAAZHJzL2Rvd25y&#10;ZXYueG1sUEsBAhQAFAAAAAgAh07iQGCijmI5AgAAY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08BB"/>
    <w:rsid w:val="03025110"/>
    <w:rsid w:val="045A6BA6"/>
    <w:rsid w:val="07DE505A"/>
    <w:rsid w:val="0CD957FB"/>
    <w:rsid w:val="0F227A6E"/>
    <w:rsid w:val="17A90E27"/>
    <w:rsid w:val="17B12946"/>
    <w:rsid w:val="29464E86"/>
    <w:rsid w:val="2B2957BC"/>
    <w:rsid w:val="2F130EF4"/>
    <w:rsid w:val="32920B66"/>
    <w:rsid w:val="367429F3"/>
    <w:rsid w:val="39C45A15"/>
    <w:rsid w:val="47D71F24"/>
    <w:rsid w:val="4BFF6991"/>
    <w:rsid w:val="52B12A57"/>
    <w:rsid w:val="536767EB"/>
    <w:rsid w:val="5A0331E8"/>
    <w:rsid w:val="5AF222DE"/>
    <w:rsid w:val="611A43F8"/>
    <w:rsid w:val="64982182"/>
    <w:rsid w:val="664D38AC"/>
    <w:rsid w:val="6CA17EB2"/>
    <w:rsid w:val="6DAB08F2"/>
    <w:rsid w:val="6FE12979"/>
    <w:rsid w:val="7F0813D8"/>
    <w:rsid w:val="7F2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Cs w:val="20"/>
    </w:r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2"/>
    <w:next w:val="2"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8">
    <w:name w:val="Body Text First Indent 2"/>
    <w:basedOn w:val="3"/>
    <w:next w:val="7"/>
    <w:qFormat/>
    <w:uiPriority w:val="99"/>
    <w:pPr>
      <w:ind w:firstLine="420" w:firstLineChars="200"/>
    </w:pPr>
  </w:style>
  <w:style w:type="paragraph" w:customStyle="1" w:styleId="11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customStyle="1" w:styleId="12">
    <w:name w:val="正文首行缩进1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2021-08-06T03:03:00Z</dcterms:created>
  <dc:creator>Administrator</dc:creator>
  <cp:lastModifiedBy>Admin</cp:lastModifiedBy>
  <dcterms:modified xsi:type="dcterms:W3CDTF">2021-08-26T02:46:52Z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4739EBDF37DE420BBC03808012D11569</vt:lpwstr>
  </property>
</Properties>
</file>