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right"/>
        <w:rPr>
          <w:rFonts w:hint="default" w:ascii="Times New Roman" w:hAnsi="Times New Roman" w:eastAsia="宋体" w:cs="Times New Roman"/>
          <w:b w:val="0"/>
          <w:bCs/>
          <w:sz w:val="36"/>
          <w:szCs w:val="36"/>
          <w:lang w:val="en-US" w:eastAsia="zh-CN"/>
        </w:rPr>
      </w:pPr>
      <w:r>
        <w:rPr>
          <w:rFonts w:hint="eastAsia" w:cs="Times New Roman"/>
          <w:b w:val="0"/>
          <w:bCs/>
          <w:sz w:val="36"/>
          <w:szCs w:val="36"/>
          <w:lang w:val="en-US" w:eastAsia="zh-CN"/>
        </w:rPr>
        <w:t>（A）</w:t>
      </w:r>
    </w:p>
    <w:p>
      <w:pPr>
        <w:spacing w:line="600" w:lineRule="exact"/>
        <w:jc w:val="center"/>
        <w:rPr>
          <w:rFonts w:hint="default" w:ascii="Times New Roman" w:hAnsi="Times New Roman" w:cs="Times New Roman"/>
          <w:b/>
          <w:sz w:val="36"/>
          <w:szCs w:val="36"/>
        </w:rPr>
      </w:pPr>
      <w:bookmarkStart w:id="0" w:name="_GoBack"/>
      <w:bookmarkEnd w:id="0"/>
    </w:p>
    <w:p>
      <w:pPr>
        <w:adjustRightInd w:val="0"/>
        <w:snapToGrid w:val="0"/>
        <w:spacing w:line="600" w:lineRule="exact"/>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恩区农函﹝20</w:t>
      </w:r>
      <w:r>
        <w:rPr>
          <w:rFonts w:hint="default"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25</w:t>
      </w:r>
      <w:r>
        <w:rPr>
          <w:rFonts w:hint="default" w:ascii="Times New Roman" w:hAnsi="Times New Roman" w:eastAsia="方正仿宋_GBK" w:cs="Times New Roman"/>
          <w:sz w:val="32"/>
          <w:szCs w:val="32"/>
        </w:rPr>
        <w:t>号</w:t>
      </w:r>
    </w:p>
    <w:p>
      <w:pPr>
        <w:spacing w:line="600" w:lineRule="exact"/>
        <w:jc w:val="center"/>
        <w:rPr>
          <w:rFonts w:hint="default" w:ascii="Times New Roman" w:hAnsi="Times New Roman" w:cs="Times New Roman"/>
          <w:b/>
          <w:sz w:val="36"/>
          <w:szCs w:val="36"/>
        </w:rPr>
      </w:pPr>
    </w:p>
    <w:p>
      <w:pPr>
        <w:adjustRightInd w:val="0"/>
        <w:snapToGrid w:val="0"/>
        <w:spacing w:line="56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巴中市恩阳区</w:t>
      </w:r>
      <w:r>
        <w:rPr>
          <w:rFonts w:hint="default" w:ascii="Times New Roman" w:hAnsi="Times New Roman" w:eastAsia="方正小标宋_GBK" w:cs="Times New Roman"/>
          <w:sz w:val="44"/>
          <w:szCs w:val="44"/>
          <w:lang w:eastAsia="zh-CN"/>
        </w:rPr>
        <w:t>农业农村</w:t>
      </w:r>
      <w:r>
        <w:rPr>
          <w:rFonts w:hint="default" w:ascii="Times New Roman" w:hAnsi="Times New Roman" w:eastAsia="方正小标宋_GBK" w:cs="Times New Roman"/>
          <w:sz w:val="44"/>
          <w:szCs w:val="44"/>
        </w:rPr>
        <w:t>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pacing w:val="-6"/>
          <w:sz w:val="44"/>
          <w:szCs w:val="44"/>
        </w:rPr>
      </w:pPr>
      <w:r>
        <w:rPr>
          <w:rFonts w:hint="default" w:ascii="Times New Roman" w:hAnsi="Times New Roman" w:eastAsia="方正小标宋_GBK" w:cs="Times New Roman"/>
          <w:sz w:val="44"/>
          <w:szCs w:val="44"/>
        </w:rPr>
        <w:t>关</w:t>
      </w:r>
      <w:r>
        <w:rPr>
          <w:rFonts w:hint="default" w:ascii="Times New Roman" w:hAnsi="Times New Roman" w:eastAsia="方正小标宋_GBK" w:cs="Times New Roman"/>
          <w:spacing w:val="-6"/>
          <w:sz w:val="44"/>
          <w:szCs w:val="44"/>
        </w:rPr>
        <w:t>于区政协二届七次会议第15号提案答复的函</w:t>
      </w:r>
    </w:p>
    <w:p>
      <w:pPr>
        <w:keepNext w:val="0"/>
        <w:keepLines w:val="0"/>
        <w:pageBreakBefore w:val="0"/>
        <w:widowControl w:val="0"/>
        <w:kinsoku/>
        <w:wordWrap/>
        <w:overflowPunct/>
        <w:topLinePunct w:val="0"/>
        <w:autoSpaceDE/>
        <w:autoSpaceDN/>
        <w:bidi w:val="0"/>
        <w:adjustRightInd/>
        <w:snapToGrid/>
        <w:spacing w:before="313" w:beforeLines="100"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冯兵、肖建容、邓斌、马忠、曾元礼、杨学元委员：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你们提出的《关于切实解决农村耕地搁荒促进农村产业发展的建议》（第15号提案）收悉，现答复如下：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我区现有耕地面积76.8万亩，其中高标准农田28万亩，2021年计划新建高标准农田3.5万亩，现已动工建设或完工1.7万亩。今年以来，我区启动了大规模的耕地撂荒摸底调查，结果表明，全区撂荒地总面积7988.2亩，其中季节性撂荒3500亩，两年及两年以上未耕种4488亩，规模化产业发展失败撂荒4790亩，零星地块丧失种植条件撂荒4050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确保粮食安全，稳定和提高全区粮食播种面积和产量，坚决杜绝和减少耕地撂荒是有效的保障措施之一。2021年2月9日，区委农村工作领导小组办公室印发了《巴中市恩阳区粮食生产九条措施》的通知，第三条措施中明确指出，要切实加强撂荒地治理，要求组织开展撂荒耕地摸底调查，分级建立台账，实行镇（街道）、村（社区）撂荒地网格化包片管理，分类制定复耕复种具体措施，撂荒耕地实现清零，撂荒治理达100%，实现应种尽种，种满种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进一步细化工作措施，落实工作责任，我区又专门制定了《巴中市恩阳区撂荒耕地复耕种粮七条措施》。这七条措施分别是：落实党政同责、分类精准施策、优化补贴政策、倾斜项目资金、推行轻简技术、建立监测台账、严格目标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为落实党政策同责，文件要求各镇（街道）党政主要负责人每年底在向区委区政府报告粮食生产履职情况时，要将撂荒耕地复耕种粮情况作为重要报告内容；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优化补贴政策方面，一是对流转土地、拾荒复耕种植水稻的，由种植者享受稻谷种植补贴。二是对连续两年耕地撂荒的，停止对该承包户耕地地力保护补贴发放，复耕后由复耕者享受耕地地力保护补贴。三是对流转土地、拾荒复耕种粮达到种粮大户补贴条件的，由种植者享受种粮大户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11"/>
          <w:sz w:val="32"/>
          <w:szCs w:val="32"/>
        </w:rPr>
      </w:pPr>
      <w:r>
        <w:rPr>
          <w:rFonts w:hint="default" w:ascii="Times New Roman" w:hAnsi="Times New Roman" w:eastAsia="方正仿宋_GBK" w:cs="Times New Roman"/>
          <w:sz w:val="32"/>
          <w:szCs w:val="32"/>
        </w:rPr>
        <w:t>为落实目标考核，将对耕地撂荒治理不重视、效果差、问题突出的予以通报批评；对解决耕地撂荒工作不力，造成撂荒面积较大的进行约谈；对耕地撂荒趋势出现恶化的地方，严肃追责问责，</w:t>
      </w:r>
      <w:r>
        <w:rPr>
          <w:rFonts w:hint="default" w:ascii="Times New Roman" w:hAnsi="Times New Roman" w:eastAsia="方正仿宋_GBK" w:cs="Times New Roman"/>
          <w:spacing w:val="-11"/>
          <w:sz w:val="32"/>
          <w:szCs w:val="32"/>
        </w:rPr>
        <w:t>并在年度粮食安全责任制考核、年度综合目标考核中“一票否决”。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近半年来，全区上下齐抓共管，撂荒地治理工作稳步推进，涌现出了一批撂荒地复耕典型。茶坝镇撂荒耕地面积1497.02亩，其中两区内撂荒耕地面积620亩，一年以内季节性撂荒944.02亩，撂荒1年以上2年以内341亩，撂荒2年以上212亩，外出打工或家中无劳动力撂荒942.8亩，设施农业撂荒84亩，灾害损毁或生物退化撂荒184、7亩，工商大户流转后撂荒255.5亩。茶坝镇党委政府高度重视耕地撂荒治理工作，引进了巴中市天下农园农业有限公司与巴中市恩阳区金瑞祥有限公司，大力发展优质粮油、畜禽养殖与加工和魔芋产业，有力地推动了全镇撂荒耕地的治理与复耕。截止6月上旬，成片流转撂荒地复耕种植优质魔芋500多亩，优质水稻1000多亩，增种玉米300多亩，增种大豆花生600多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双胜镇红岩社区集体经济组织承包撂荒地200余亩，2021年小春全部种上了优质油菜，通过套种彩色创意油菜，同时发展乡村旅游，充分利用农机作业，实行机播、机育、机防、机收，经济效益明显。2021年大春，该片承包地将继续连片种植优质粮食和时令蔬菜，目前各作物长势良好，为有效解决产业失败撂荒治理走出了一条成功之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当然，我们也应看到，耕地撂荒由来已久，分布范围较广，形成原因较多，要全面实现撂荒地复耕，杜绝新的撂荒地出现，需要长期作战，久久为攻，为实现农业可持续健康发展和粮食安全而不懈努力！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感谢你们对我们工作的支持和关心，欢迎提出更多宝贵意见。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840" w:rightChars="400" w:firstLine="0" w:firstLineChars="0"/>
        <w:jc w:val="righ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巴中市恩阳区农业农村局</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840" w:rightChars="400" w:firstLine="0" w:firstLineChars="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2021年7月27日</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（联系人：廖旭东，联系电话：13908239211）</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ind w:left="0" w:leftChars="0" w:firstLine="0" w:firstLineChars="0"/>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rFonts w:hint="default" w:ascii="Times New Roman" w:hAnsi="Times New Roman" w:eastAsia="方正仿宋_GBK" w:cs="Times New Roman"/>
          <w:sz w:val="32"/>
          <w:szCs w:val="32"/>
          <w:lang w:val="en-US" w:eastAsia="zh-CN"/>
        </w:rPr>
      </w:pPr>
    </w:p>
    <w:p>
      <w:pPr>
        <w:pStyle w:val="4"/>
        <w:pBdr>
          <w:top w:val="single" w:color="auto" w:sz="6" w:space="1"/>
          <w:bottom w:val="single" w:color="auto" w:sz="6" w:space="1"/>
        </w:pBdr>
        <w:adjustRightInd w:val="0"/>
        <w:snapToGrid w:val="0"/>
        <w:spacing w:line="360" w:lineRule="exact"/>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eastAsia="zh-CN"/>
        </w:rPr>
        <w:t>抄送：区政府办，区政协提案委，区绩效办。</w:t>
      </w:r>
    </w:p>
    <w:sectPr>
      <w:footerReference r:id="rId3" w:type="default"/>
      <w:pgSz w:w="11906" w:h="16838"/>
      <w:pgMar w:top="2098" w:right="1531" w:bottom="181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-275590</wp:posOffset>
              </wp:positionV>
              <wp:extent cx="758825" cy="470535"/>
              <wp:effectExtent l="0" t="0" r="0" b="0"/>
              <wp:wrapNone/>
              <wp:docPr id="2" name="文本框 2"/>
              <wp:cNvGraphicFramePr/>
              <a:graphic xmlns:a="http://schemas.openxmlformats.org/drawingml/2006/main">
                <a:graphicData uri="http://schemas.microsoft.com/office/word/2010/wordprocessingShape">
                  <wps:wsp>
                    <wps:cNvSpPr txBox="1"/>
                    <wps:spPr>
                      <a:xfrm>
                        <a:off x="0" y="0"/>
                        <a:ext cx="758825" cy="4705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21.7pt;height:37.05pt;width:59.75pt;mso-position-horizontal:outside;mso-position-horizontal-relative:margin;z-index:251659264;mso-width-relative:page;mso-height-relative:page;" filled="f" stroked="f" coordsize="21600,21600" o:gfxdata="UEsDBAoAAAAAAIdO4kAAAAAAAAAAAAAAAAAEAAAAZHJzL1BLAwQUAAAACACHTuJAxegHs9YAAAAH&#10;AQAADwAAAGRycy9kb3ducmV2LnhtbE2PS0/DMBCE70j8B2uRuLV2aIESsumBx41nCxLcnHhJImI7&#10;sjdp+fe4JziOZjTzTbHe215MFGLnHUI2VyDI1d50rkF4297PViAia2d07x0h/FCEdXl8VOjc+J17&#10;pWnDjUglLuYaoWUecilj3ZLVce4Hcsn78sFqTjI00gS9S+W2l2dKXUirO5cWWj3QTUv192a0CP1H&#10;DA+V4s/ptnnkl2c5vt9lT4inJ5m6BsG0578wHPATOpSJqfKjM1H0COkII8yWiyWIg51dnYOoEBbq&#10;EmRZyP/85S9QSwMEFAAAAAgAh07iQEeaAwc5AgAAYQQAAA4AAABkcnMvZTJvRG9jLnhtbK1UzY7T&#10;MBC+I/EOlu80aZfuVlXTVdmqCKliVyqIs+s4jSXbY2ynSXkAeANOXLjzXH0OxvnpooXDHri4k5nx&#10;jL9vvunittGKHIXzEkxGx6OUEmE45NIcMvrxw+bVjBIfmMmZAiMyehKe3i5fvljUdi4mUILKhSNY&#10;xPh5bTNahmDnSeJ5KTTzI7DCYLAAp1nAT3dIcsdqrK5VMknT66QGl1sHXHiP3nUXpH1F95yCUBSS&#10;izXwSgsTuqpOKBYQki+l9XTZvrYoBA/3ReFFICqjiDS0JzZBex/PZLlg84NjtpS8fwJ7zhOeYNJM&#10;Gmx6KbVmgZHKyb9KackdeCjCiINOOiAtI4hinD7hZlcyK1osSLW3F9L9/yvL3x8fHJF5RieUGKZx&#10;4Ofv384/fp1/fiWTSE9t/RyzdhbzQvMGGhTN4PfojKibwun4i3gIxpHc04Vc0QTC0Xkznc0mU0o4&#10;hl7fpNOraaySPF62zoe3AjSJRkYdzq6llB23PnSpQ0rsZWAjlWrnpwypM3p9NU3bC5cIFlcGe0QI&#10;3VOjFZp90+PaQ35CWA46XXjLNxKbb5kPD8yhEBAJrkq4x6NQgE2gtygpwX35lz/m43wwSkmNwsqo&#10;/1wxJyhR7wxOLqpwMNxg7AfDVPoOUKtjXELLWxMvuKAGs3CgP+EGrWIXDDHDsVdGw2DehU7euIFc&#10;rFZtUmWdPJTdBdSdZWFrdpbHNh2VqypAIVuWI0UdLz1zqLx2Tv2WRGn/+d1mPf4zLH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xegHs9YAAAAHAQAADwAAAAAAAAABACAAAAAiAAAAZHJzL2Rvd25y&#10;ZXYueG1sUEsBAhQAFAAAAAgAh07iQEeaAwc5AgAAYQQAAA4AAAAAAAAAAQAgAAAAJQEAAGRycy9l&#10;Mm9Eb2MueG1sUEsFBgAAAAAGAAYAWQEAANAFAAAAAA==&#10;">
              <v:fill on="f" focussize="0,0"/>
              <v:stroke on="f" weight="0.5pt"/>
              <v:imagedata o:title=""/>
              <o:lock v:ext="edit" aspectratio="f"/>
              <v:textbox inset="0mm,0mm,0mm,0mm">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671F1"/>
    <w:rsid w:val="07684EAA"/>
    <w:rsid w:val="14F149F6"/>
    <w:rsid w:val="1EDD4839"/>
    <w:rsid w:val="27F361F0"/>
    <w:rsid w:val="33771BB8"/>
    <w:rsid w:val="39233C7B"/>
    <w:rsid w:val="3932270E"/>
    <w:rsid w:val="40DE1867"/>
    <w:rsid w:val="40E17B24"/>
    <w:rsid w:val="52267042"/>
    <w:rsid w:val="52E5613E"/>
    <w:rsid w:val="577A6A7B"/>
    <w:rsid w:val="58307121"/>
    <w:rsid w:val="5DA55F29"/>
    <w:rsid w:val="71163D8D"/>
    <w:rsid w:val="74F34D5B"/>
    <w:rsid w:val="79426F16"/>
    <w:rsid w:val="7EA808F0"/>
    <w:rsid w:val="7F771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ind w:left="420" w:leftChars="200"/>
    </w:pPr>
  </w:style>
  <w:style w:type="paragraph" w:styleId="4">
    <w:name w:val="Plain Text"/>
    <w:basedOn w:val="1"/>
    <w:qFormat/>
    <w:uiPriority w:val="0"/>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2021-07-27T02:50:00Z</dcterms:created>
  <dc:creator>Administrator</dc:creator>
  <cp:lastModifiedBy>Admin</cp:lastModifiedBy>
  <dcterms:modified xsi:type="dcterms:W3CDTF">2021-08-26T03:19:53Z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7A93871C498649BE9DA07DC8338239CE</vt:lpwstr>
  </property>
</Properties>
</file>