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default" w:ascii="Times New Roman" w:hAnsi="Times New Roman" w:eastAsia="宋体" w:cs="Times New Roman"/>
          <w:b/>
          <w:sz w:val="36"/>
          <w:szCs w:val="36"/>
          <w:lang w:val="en-US" w:eastAsia="zh-CN"/>
        </w:rPr>
      </w:pPr>
      <w:r>
        <w:rPr>
          <w:rFonts w:hint="eastAsia" w:cs="Times New Roman"/>
          <w:b/>
          <w:sz w:val="36"/>
          <w:szCs w:val="36"/>
          <w:lang w:val="en-US" w:eastAsia="zh-CN"/>
        </w:rPr>
        <w:t xml:space="preserve">                                  </w:t>
      </w:r>
      <w:bookmarkStart w:id="0" w:name="_GoBack"/>
      <w:r>
        <w:rPr>
          <w:rFonts w:hint="eastAsia" w:cs="Times New Roman"/>
          <w:b w:val="0"/>
          <w:bCs/>
          <w:sz w:val="36"/>
          <w:szCs w:val="36"/>
          <w:lang w:val="en-US" w:eastAsia="zh-CN"/>
        </w:rPr>
        <w:t xml:space="preserve"> （A）</w:t>
      </w:r>
      <w:bookmarkEnd w:id="0"/>
    </w:p>
    <w:p>
      <w:pPr>
        <w:spacing w:line="600" w:lineRule="exact"/>
        <w:jc w:val="center"/>
        <w:rPr>
          <w:rFonts w:hint="default" w:ascii="Times New Roman" w:hAnsi="Times New Roman" w:cs="Times New Roman"/>
          <w:b/>
          <w:sz w:val="36"/>
          <w:szCs w:val="36"/>
        </w:rPr>
      </w:pPr>
    </w:p>
    <w:p>
      <w:pPr>
        <w:adjustRightInd w:val="0"/>
        <w:snapToGrid w:val="0"/>
        <w:spacing w:line="600" w:lineRule="exact"/>
        <w:jc w:val="right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恩区农函﹝20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﹞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号</w:t>
      </w:r>
    </w:p>
    <w:p>
      <w:pPr>
        <w:spacing w:line="600" w:lineRule="exact"/>
        <w:jc w:val="center"/>
        <w:rPr>
          <w:rFonts w:hint="default" w:ascii="Times New Roman" w:hAnsi="Times New Roman" w:cs="Times New Roman"/>
          <w:b/>
          <w:sz w:val="36"/>
          <w:szCs w:val="36"/>
        </w:rPr>
      </w:pPr>
    </w:p>
    <w:p>
      <w:pPr>
        <w:adjustRightInd w:val="0"/>
        <w:snapToGrid w:val="0"/>
        <w:spacing w:line="56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巴中市恩阳区</w:t>
      </w: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农业农村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关于区政协二届</w:t>
      </w: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七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次会议第</w:t>
      </w: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9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号</w:t>
      </w: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提案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答复的函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60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柯进、王晨、孙大文、杨庆东等四位委员：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你们提出的《关于进一步加大发展农产品加工的建议》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（第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号提案）已收悉，现答复如下。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区农业农村局在区委、区政府的坚强领导下，在上级业务主管部门的精心指导下，深入贯彻落实中央、省、市、区农业农村工作会议精神，突出发展农产品加工，助农增收取得显著成效，持续推动恩阳区现代农业产业发展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促进区域经济和社会事业健康发展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，加快推进我区农业园区建设步伐。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一、关于出台鼓励兴办加工厂的政策，吸引外出务工的成功人士及城市高收入人员投资办厂方面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为有效推进园区建设，实施“招商兴办”“引凤回巢”“就地立业”工程，一是我区出台了《关于加快推进现代农业产业园区建设的实施意见》、《2021年优质粮油现代农业产业园区建设推进方案》、《2021年芦笋现代农业产业园区建设推进方案》、《2021年道地药材现代农业产业园区建设推进方案》、《2021年魔芋现代农业产业园区建设推进方案》等文件，动员一批驻村干部、农业服务人员、村级组织负责人带头领办经济实体。引进了热爱家乡、主动回乡创业的民营企业家刘智勇（柳林镇罐子沟）、张云生（下八庙镇万寿村）等能人参与园区建设。二是为保障落实成功建设农业园区的根本要求，特制定《巴中市恩阳区发展农业主导产业扶持办法》，该《办法》不仅加快建设现代农业产业园区，还监督管理在申报项目，审核验收过程中弄虚作假、徇私舞弊、挤占截留挪用奖补资金等行为。真正做到政策留人、项目留人、促进农业园区上规模、可持续性强等特点。三是出台了《四川省农产品烘干仓储保鲜冷链设施建设技术方案》大力推进了我区冷藏库（高、低温库）、预冷库、气调库、常用设备、农产品仓储保鲜冷链设施信息化、贮藏窖、通风库、烘干设施的建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二、关于组织相关人员外出学习，把别人成功的经验与恩阳实际相结合，走出一条特有的农业振兴之路方面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一是紧扣“农业多贡献”，按照省委“10+3”产业体系和市委“4+X”产业布局，坚定实施区委“开放引领、产业强区”发展战略，坚持“农业园区化”，围绕优质粮油、有机果蔬、道地药材、生态畜禽等产业，建设空港等五大现代农业产业园，构建“一环四带五区”农业产业发展格局。二是为打响恩阳农产品知名度，推进恩阳农业快速发展，擦亮“巴适巴食”金字招牌，在区委区镇府的统筹协调下，于2021年3月2日恩阳区派专业团队远赴陕西、湖南、湖北、安徽、浙江等地开展投资促进活动。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三是积极参加举办“秦巴山农洽会”、“西博会”、“农博会”等多个大型商会，不仅加快恢复建设我区道地药材、有机果蔬、优质粮油、生态畜禽交易市场迈出了重要的一步，也提高了恩阳现代农业园区的知名度和影响力。四是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坚持融合发展理念，充分挖掘耕读文化、山水田园湖等资源，围绕产业基地，推动“产业园区、田园景区、新型社区”三区同建，合理布局农耕文化展示区、农事体验区、科普教育区等功能区，完善提升旅游设施，大力培育“巴山民宿”，鼓励企业持续举办果蔬采摘节、农民丰收节、农耕文化展演等活动，提升游客乡村旅游度假体验，推动园区农业与休闲、度假、观光、康养等产业深度融合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按照统筹规划、因地制宜原则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优化空间布局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围绕优质粮油、有机果蔬、生态畜禽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等优势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产业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打造“一村一品”“一乡一业”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连片建设规模化、良种化、标准化产业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园区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各镇（街道）每年至少建成1个面积不低于200亩的有机果蔬或道地药材现代农业产业园区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同时根据实际建成面积不低于500亩的优质粮油现代农业产业园区1个及以上。坚持以养定种、种养循环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着力减量化用肥、无害化用药、综合化利用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务实提升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园区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建设水平。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spacing w:val="-11"/>
          <w:sz w:val="32"/>
          <w:szCs w:val="32"/>
          <w:lang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eastAsia="zh-CN"/>
        </w:rPr>
        <w:t>三、关于加工厂多样化，建议发展：农产品加工、有机肥料加</w:t>
      </w:r>
      <w:r>
        <w:rPr>
          <w:rFonts w:hint="default" w:ascii="Times New Roman" w:hAnsi="Times New Roman" w:eastAsia="方正黑体_GBK" w:cs="Times New Roman"/>
          <w:spacing w:val="-11"/>
          <w:sz w:val="32"/>
          <w:szCs w:val="32"/>
          <w:lang w:eastAsia="zh-CN"/>
        </w:rPr>
        <w:t>工、腌制产品加工厂、手工艺品加工厂和小型食品加工厂等方面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由于恩阳成立新区的时间尚短，各方面硬件设施不完善，就恩阳区加工厂目前现状而言，有的处于追赶状态，有的处于正在实施建设中，有的处于规划中，为此恩阳区特出台《四川省农产品烘干仓储保鲜冷链设施建设技术方案》、《巴中市恩阳区发展农业主导产业扶持办法》、《关于加快推进现代农业产业园区建设的实施意见》等文件均大力推进加工厂高质量、高标准、高效率、多样化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 xml:space="preserve">四、关于引导他们不断把产品向安全、绿色方向发展方面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注重绿色发展，采取“五良”配套托管服务、“五化”一体提质增效，初步构建起优质粮油现代农业生产技术体系。在全区广泛推广使用优质高抗产良种、病虫绿色防控、减药减肥、机艺融合等绿色高效技术，推广集中育苗服务，实现“五统一”（统一育秧、统一整地、统一技术、统一管理、统一施肥、统一防病），提高粮食产量和质量。年度内化学农药使用量减少15%以上、化肥使用量减少20%以上、农药包装废弃物回收达到80%以上、废旧农膜回收达到90%以上。全面引导他们不断把产品向安全、绿色方向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 xml:space="preserve">五、关于配合加工企业，引导农民土地流转，扩大原料的生产方面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pacing w:val="-11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《关于加快推进现代农业产业园区建设的实施意见》中强化了土地改革推动，打破区域界限，统筹园区规划，推动种植业和畜牧业、稻田综合养殖、林下综合种养等融合发展，实现园园相连、连线成带，产业连片集中发展。落实农村承包地“三权分置”，大力发展土地股份合作社，通过出租、托管、入股等多种形式放活土地经营权，支持运用整体股份合作、连片综合整治等方式，完善“大园区+小农场”机制，发挥引领带动作用。鼓励适度规模经营，探索“农民+”新模式。推进农村集体资产和其他各类资源“三权分置”，落实集体经济组织所有权，保障宅基地农户资格权，盘活资产资源使用权，鼓励采取存量折股、增量配股、土地入股等</w:t>
      </w:r>
      <w:r>
        <w:rPr>
          <w:rFonts w:hint="default" w:ascii="Times New Roman" w:hAnsi="Times New Roman" w:eastAsia="方正仿宋_GBK" w:cs="Times New Roman"/>
          <w:spacing w:val="-11"/>
          <w:sz w:val="32"/>
          <w:szCs w:val="32"/>
          <w:lang w:val="en-US" w:eastAsia="zh-CN"/>
        </w:rPr>
        <w:t>多种形式，吸引各类新型经营主体到园区规模化发展现代农业产业。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感谢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你们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对我们工作的支持和关心，欢迎提出更多宝贵意见。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840" w:rightChars="400" w:firstLine="0" w:firstLineChars="0"/>
        <w:jc w:val="righ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巴中市恩阳区农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业农村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840" w:rightChars="400" w:firstLine="0" w:firstLineChars="0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              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20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日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（联系人：张恒，联系电话：15282719317）</w:t>
      </w:r>
    </w:p>
    <w:p>
      <w:pPr>
        <w:pStyle w:val="3"/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spacing w:line="560" w:lineRule="exact"/>
        <w:ind w:leftChars="20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spacing w:line="560" w:lineRule="exact"/>
        <w:ind w:leftChars="20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spacing w:line="560" w:lineRule="exact"/>
        <w:ind w:leftChars="20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spacing w:line="560" w:lineRule="exact"/>
        <w:ind w:leftChars="20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spacing w:line="560" w:lineRule="exact"/>
        <w:ind w:leftChars="20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spacing w:line="560" w:lineRule="exact"/>
        <w:ind w:leftChars="20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spacing w:line="560" w:lineRule="exact"/>
        <w:ind w:leftChars="20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spacing w:line="560" w:lineRule="exact"/>
        <w:ind w:leftChars="20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spacing w:line="560" w:lineRule="exact"/>
        <w:ind w:leftChars="20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spacing w:line="560" w:lineRule="exact"/>
        <w:ind w:leftChars="20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spacing w:line="560" w:lineRule="exact"/>
        <w:ind w:leftChars="20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spacing w:line="560" w:lineRule="exact"/>
        <w:ind w:leftChars="20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spacing w:line="560" w:lineRule="exact"/>
        <w:ind w:leftChars="20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spacing w:line="560" w:lineRule="exact"/>
        <w:ind w:leftChars="20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spacing w:line="560" w:lineRule="exact"/>
        <w:ind w:leftChars="20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spacing w:line="560" w:lineRule="exact"/>
        <w:ind w:leftChars="20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spacing w:line="560" w:lineRule="exact"/>
        <w:ind w:leftChars="20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spacing w:line="560" w:lineRule="exact"/>
        <w:ind w:leftChars="20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spacing w:line="560" w:lineRule="exact"/>
        <w:ind w:leftChars="20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spacing w:line="560" w:lineRule="exact"/>
        <w:ind w:leftChars="20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spacing w:line="560" w:lineRule="exact"/>
        <w:ind w:leftChars="20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100" w:lineRule="exact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100" w:lineRule="exact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100" w:lineRule="exact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100" w:lineRule="exact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100" w:lineRule="exact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100" w:lineRule="exact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100" w:lineRule="exact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100" w:lineRule="exact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100" w:lineRule="exact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</w:p>
    <w:p>
      <w:pPr>
        <w:pStyle w:val="5"/>
        <w:pBdr>
          <w:top w:val="single" w:color="auto" w:sz="6" w:space="1"/>
          <w:bottom w:val="single" w:color="auto" w:sz="6" w:space="1"/>
        </w:pBdr>
        <w:adjustRightInd w:val="0"/>
        <w:snapToGrid w:val="0"/>
        <w:spacing w:line="360" w:lineRule="exact"/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28"/>
          <w:szCs w:val="28"/>
          <w:lang w:eastAsia="zh-CN"/>
        </w:rPr>
        <w:t>抄送：区政府办，区政协提案委，区绩效办。</w:t>
      </w:r>
    </w:p>
    <w:sectPr>
      <w:footerReference r:id="rId3" w:type="default"/>
      <w:pgSz w:w="11906" w:h="16838"/>
      <w:pgMar w:top="2098" w:right="1531" w:bottom="1814" w:left="153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decorative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-285115</wp:posOffset>
              </wp:positionV>
              <wp:extent cx="720725" cy="431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0725" cy="431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22.45pt;height:34pt;width:56.75pt;mso-position-horizontal:outside;mso-position-horizontal-relative:margin;z-index:251659264;mso-width-relative:page;mso-height-relative:page;" filled="f" stroked="f" coordsize="21600,21600" o:gfxdata="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o2ve+dYAAAAHAQAADwAAAAAAAAABACAAAAAiAAAAZHJzL2Rvd25yZXYu&#10;eG1sUEsBAhQAFAAAAAgAh07iQDgZScw2AgAAYQQAAA4AAAAAAAAAAQAgAAAAJQEAAGRycy9lMm9E&#10;b2MueG1sUEsFBgAAAAAGAAYAWQEAAM0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6"/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597427"/>
    <w:rsid w:val="05203CEC"/>
    <w:rsid w:val="09401A87"/>
    <w:rsid w:val="106323EC"/>
    <w:rsid w:val="15724DF5"/>
    <w:rsid w:val="19A51DA7"/>
    <w:rsid w:val="19B81C8E"/>
    <w:rsid w:val="1AE30B32"/>
    <w:rsid w:val="1B010E4F"/>
    <w:rsid w:val="1E204822"/>
    <w:rsid w:val="1E250C05"/>
    <w:rsid w:val="203D3F48"/>
    <w:rsid w:val="22502C62"/>
    <w:rsid w:val="23A16BFA"/>
    <w:rsid w:val="325927E3"/>
    <w:rsid w:val="3338453A"/>
    <w:rsid w:val="35CA1811"/>
    <w:rsid w:val="36D72BE0"/>
    <w:rsid w:val="36EF4388"/>
    <w:rsid w:val="38FB1192"/>
    <w:rsid w:val="39807ED6"/>
    <w:rsid w:val="3A4E2252"/>
    <w:rsid w:val="3E671C83"/>
    <w:rsid w:val="3F7E31A2"/>
    <w:rsid w:val="426878AE"/>
    <w:rsid w:val="444F055F"/>
    <w:rsid w:val="476F4F81"/>
    <w:rsid w:val="4A600DC0"/>
    <w:rsid w:val="4B322698"/>
    <w:rsid w:val="4CB9543A"/>
    <w:rsid w:val="4CBC3F55"/>
    <w:rsid w:val="4E0628D7"/>
    <w:rsid w:val="53675C58"/>
    <w:rsid w:val="542F002C"/>
    <w:rsid w:val="5454733B"/>
    <w:rsid w:val="5CCC6FB3"/>
    <w:rsid w:val="5D8C0B89"/>
    <w:rsid w:val="683D150E"/>
    <w:rsid w:val="698925AF"/>
    <w:rsid w:val="6A7E35B9"/>
    <w:rsid w:val="6C141B32"/>
    <w:rsid w:val="6D055E82"/>
    <w:rsid w:val="6D952F03"/>
    <w:rsid w:val="6DB83BD8"/>
    <w:rsid w:val="6F507BAE"/>
    <w:rsid w:val="70D4740E"/>
    <w:rsid w:val="740B266E"/>
    <w:rsid w:val="765F30D2"/>
    <w:rsid w:val="77C869BA"/>
    <w:rsid w:val="78FC6CDA"/>
    <w:rsid w:val="79F8454D"/>
    <w:rsid w:val="7CB13103"/>
    <w:rsid w:val="7FBD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99"/>
    <w:pPr>
      <w:spacing w:after="120"/>
    </w:pPr>
  </w:style>
  <w:style w:type="paragraph" w:customStyle="1" w:styleId="3">
    <w:name w:val="正文首行缩进1"/>
    <w:basedOn w:val="2"/>
    <w:qFormat/>
    <w:uiPriority w:val="99"/>
    <w:pPr>
      <w:ind w:firstLine="420" w:firstLineChars="100"/>
    </w:pPr>
  </w:style>
  <w:style w:type="paragraph" w:styleId="4">
    <w:name w:val="Body Text Indent"/>
    <w:basedOn w:val="1"/>
    <w:qFormat/>
    <w:uiPriority w:val="0"/>
    <w:pPr>
      <w:ind w:left="420" w:leftChars="200"/>
    </w:pPr>
  </w:style>
  <w:style w:type="paragraph" w:styleId="5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Body Text First Indent"/>
    <w:basedOn w:val="2"/>
    <w:next w:val="2"/>
    <w:qFormat/>
    <w:uiPriority w:val="99"/>
    <w:pPr>
      <w:ind w:firstLine="482" w:firstLineChars="200"/>
    </w:pPr>
    <w:rPr>
      <w:rFonts w:ascii="Times New Roman" w:hAnsi="Times New Roman"/>
    </w:rPr>
  </w:style>
  <w:style w:type="paragraph" w:styleId="9">
    <w:name w:val="Body Text First Indent 2"/>
    <w:basedOn w:val="4"/>
    <w:next w:val="8"/>
    <w:qFormat/>
    <w:uiPriority w:val="0"/>
    <w:pPr>
      <w:ind w:firstLine="420" w:firstLineChars="200"/>
    </w:pPr>
  </w:style>
  <w:style w:type="paragraph" w:customStyle="1" w:styleId="12">
    <w:name w:val="引用1"/>
    <w:next w:val="1"/>
    <w:qFormat/>
    <w:uiPriority w:val="0"/>
    <w:pPr>
      <w:wordWrap w:val="0"/>
      <w:spacing w:before="200" w:after="160"/>
      <w:ind w:left="864" w:right="864"/>
      <w:jc w:val="center"/>
    </w:pPr>
    <w:rPr>
      <w:rFonts w:ascii="Calibri" w:hAnsi="Calibri" w:eastAsia="宋体" w:cs="Times New Roman"/>
      <w:i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2021-08-06T02:49:00Z</dcterms:created>
  <dc:creator>Administrator</dc:creator>
  <cp:lastModifiedBy>Admin</cp:lastModifiedBy>
  <dcterms:modified xsi:type="dcterms:W3CDTF">2021-08-26T02:16:16Z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9D2726AF805B4D53ABAC51C63EE65D18</vt:lpwstr>
  </property>
</Properties>
</file>