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eastAsia="zh-CN"/>
        </w:rPr>
      </w:pPr>
      <w:bookmarkStart w:id="0" w:name="_Hlk79419478"/>
      <w:bookmarkEnd w:id="0"/>
      <w:r>
        <w:rPr>
          <w:rFonts w:hint="eastAsia" w:ascii="方正小标宋_GBK" w:hAnsi="方正小标宋_GBK" w:eastAsia="方正小标宋_GBK" w:cs="方正小标宋_GBK"/>
          <w:sz w:val="44"/>
          <w:szCs w:val="44"/>
        </w:rPr>
        <w:t>区政协二届七次会议第</w:t>
      </w:r>
      <w:r>
        <w:rPr>
          <w:rFonts w:hint="eastAsia" w:ascii="方正小标宋_GBK" w:hAnsi="方正小标宋_GBK" w:eastAsia="方正小标宋_GBK" w:cs="方正小标宋_GBK"/>
          <w:sz w:val="44"/>
          <w:szCs w:val="44"/>
          <w:lang w:val="en-US" w:eastAsia="zh-CN"/>
        </w:rPr>
        <w:t>6</w:t>
      </w:r>
      <w:r>
        <w:rPr>
          <w:rFonts w:hint="eastAsia" w:ascii="方正小标宋_GBK" w:hAnsi="方正小标宋_GBK" w:eastAsia="方正小标宋_GBK" w:cs="方正小标宋_GBK"/>
          <w:sz w:val="44"/>
          <w:szCs w:val="44"/>
        </w:rPr>
        <w:t>号提案</w:t>
      </w:r>
      <w:r>
        <w:rPr>
          <w:rFonts w:hint="eastAsia" w:ascii="方正小标宋_GBK" w:hAnsi="方正小标宋_GBK" w:eastAsia="方正小标宋_GBK" w:cs="方正小标宋_GBK"/>
          <w:sz w:val="44"/>
          <w:szCs w:val="44"/>
          <w:lang w:eastAsia="zh-CN"/>
        </w:rPr>
        <w:t>面商记录</w:t>
      </w:r>
    </w:p>
    <w:p>
      <w:pPr>
        <w:jc w:val="center"/>
        <w:rPr>
          <w:rFonts w:hint="eastAsia" w:ascii="方正小标宋_GBK" w:hAnsi="方正小标宋_GBK" w:eastAsia="方正小标宋_GBK" w:cs="方正小标宋_GBK"/>
          <w:sz w:val="32"/>
          <w:szCs w:val="32"/>
          <w:lang w:eastAsia="zh-CN"/>
        </w:rPr>
      </w:pPr>
    </w:p>
    <w:p>
      <w:pPr>
        <w:rPr>
          <w:rFonts w:hint="eastAsia" w:eastAsiaTheme="minorEastAsia"/>
          <w:lang w:eastAsia="zh-CN"/>
        </w:rPr>
      </w:pPr>
    </w:p>
    <w:p>
      <w:pPr>
        <w:jc w:val="center"/>
        <w:rPr>
          <w:rFonts w:hint="eastAsia" w:ascii="方正楷体_GBK" w:hAnsi="方正楷体_GBK" w:eastAsia="方正楷体_GBK" w:cs="方正楷体_GBK"/>
          <w:sz w:val="36"/>
          <w:szCs w:val="36"/>
          <w:lang w:eastAsia="zh-CN"/>
        </w:rPr>
      </w:pPr>
      <w:r>
        <w:rPr>
          <w:rFonts w:hint="eastAsia" w:ascii="方正楷体_GBK" w:hAnsi="方正楷体_GBK" w:eastAsia="方正楷体_GBK" w:cs="方正楷体_GBK"/>
          <w:sz w:val="36"/>
          <w:szCs w:val="36"/>
          <w:lang w:eastAsia="zh-CN"/>
        </w:rPr>
        <w:t>第一次面商</w:t>
      </w:r>
    </w:p>
    <w:p>
      <w:pPr>
        <w:rPr>
          <w:rFonts w:hint="eastAsia" w:eastAsiaTheme="minorEastAsia"/>
          <w:lang w:eastAsia="zh-CN"/>
        </w:rPr>
      </w:pPr>
      <w:r>
        <w:rPr>
          <w:rFonts w:hint="eastAsia" w:eastAsiaTheme="minorEastAsia"/>
          <w:lang w:eastAsia="zh-CN"/>
        </w:rPr>
        <w:drawing>
          <wp:inline distT="0" distB="0" distL="114300" distR="114300">
            <wp:extent cx="5274310" cy="3955415"/>
            <wp:effectExtent l="0" t="0" r="2540" b="6985"/>
            <wp:docPr id="1" name="图片 1" descr="IMG_2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256"/>
                    <pic:cNvPicPr>
                      <a:picLocks noChangeAspect="1"/>
                    </pic:cNvPicPr>
                  </pic:nvPicPr>
                  <pic:blipFill>
                    <a:blip r:embed="rId4"/>
                    <a:stretch>
                      <a:fillRect/>
                    </a:stretch>
                  </pic:blipFill>
                  <pic:spPr>
                    <a:xfrm>
                      <a:off x="0" y="0"/>
                      <a:ext cx="5274310" cy="3955415"/>
                    </a:xfrm>
                    <a:prstGeom prst="rect">
                      <a:avLst/>
                    </a:prstGeom>
                  </pic:spPr>
                </pic:pic>
              </a:graphicData>
            </a:graphic>
          </wp:inline>
        </w:drawing>
      </w:r>
    </w:p>
    <w:p>
      <w:pPr>
        <w:ind w:firstLine="640" w:firstLineChars="200"/>
        <w:rPr>
          <w:rFonts w:hint="eastAsia" w:ascii="方正仿宋_GBK" w:hAnsi="方正仿宋_GBK" w:eastAsia="方正仿宋_GBK" w:cs="方正仿宋_GBK"/>
          <w:sz w:val="32"/>
          <w:szCs w:val="32"/>
          <w:lang w:val="en-US" w:eastAsia="zh-CN"/>
        </w:rPr>
      </w:pP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2021年6月4日，在渔溪镇第一次见面，了解背景、意图和办理要求。</w:t>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jc w:val="center"/>
        <w:rPr>
          <w:rFonts w:hint="eastAsia" w:eastAsiaTheme="minorEastAsia"/>
          <w:lang w:eastAsia="zh-CN"/>
        </w:rPr>
      </w:pPr>
      <w:r>
        <w:rPr>
          <w:rFonts w:hint="eastAsia" w:ascii="方正楷体_GBK" w:hAnsi="方正楷体_GBK" w:eastAsia="方正楷体_GBK" w:cs="方正楷体_GBK"/>
          <w:sz w:val="32"/>
          <w:szCs w:val="32"/>
          <w:lang w:eastAsia="zh-CN"/>
        </w:rPr>
        <w:t>第二次面商</w:t>
      </w:r>
    </w:p>
    <w:p>
      <w:pPr>
        <w:rPr>
          <w:rFonts w:hint="eastAsia" w:eastAsiaTheme="minorEastAsia"/>
          <w:lang w:eastAsia="zh-CN"/>
        </w:rPr>
      </w:pPr>
      <w:r>
        <w:rPr>
          <w:rFonts w:hint="eastAsia" w:eastAsiaTheme="minorEastAsia"/>
          <w:lang w:eastAsia="zh-CN"/>
        </w:rPr>
        <w:drawing>
          <wp:inline distT="0" distB="0" distL="114300" distR="114300">
            <wp:extent cx="5274310" cy="3955415"/>
            <wp:effectExtent l="0" t="0" r="2540" b="6985"/>
            <wp:docPr id="2" name="图片 2" descr="IMG_2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259"/>
                    <pic:cNvPicPr>
                      <a:picLocks noChangeAspect="1"/>
                    </pic:cNvPicPr>
                  </pic:nvPicPr>
                  <pic:blipFill>
                    <a:blip r:embed="rId5"/>
                    <a:stretch>
                      <a:fillRect/>
                    </a:stretch>
                  </pic:blipFill>
                  <pic:spPr>
                    <a:xfrm>
                      <a:off x="0" y="0"/>
                      <a:ext cx="5274310" cy="3955415"/>
                    </a:xfrm>
                    <a:prstGeom prst="rect">
                      <a:avLst/>
                    </a:prstGeom>
                  </pic:spPr>
                </pic:pic>
              </a:graphicData>
            </a:graphic>
          </wp:inline>
        </w:drawing>
      </w:r>
    </w:p>
    <w:p>
      <w:pPr>
        <w:ind w:firstLine="640" w:firstLineChars="200"/>
        <w:jc w:val="left"/>
        <w:rPr>
          <w:rFonts w:hint="eastAsia" w:ascii="方正仿宋_GBK" w:hAnsi="方正仿宋_GBK" w:eastAsia="方正仿宋_GBK" w:cs="方正仿宋_GBK"/>
          <w:sz w:val="32"/>
          <w:szCs w:val="32"/>
          <w:lang w:val="en-US" w:eastAsia="zh-CN"/>
        </w:rPr>
      </w:pPr>
    </w:p>
    <w:p>
      <w:pPr>
        <w:ind w:firstLine="640" w:firstLineChars="200"/>
        <w:jc w:val="left"/>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2021年7月2日，在渔溪镇第二次见面，充分征求促进道地药材现代农业产业园区文旅融合发展的意见并共同商讨解决问题的办法和措施</w:t>
      </w:r>
      <w:r>
        <w:rPr>
          <w:rFonts w:hint="eastAsia" w:ascii="方正仿宋_GBK" w:hAnsi="方正仿宋_GBK" w:eastAsia="方正仿宋_GBK" w:cs="方正仿宋_GBK"/>
          <w:sz w:val="32"/>
          <w:szCs w:val="32"/>
          <w:lang w:val="en-US" w:eastAsia="zh-CN"/>
        </w:rPr>
        <w:t>。</w:t>
      </w:r>
    </w:p>
    <w:p>
      <w:pPr>
        <w:ind w:firstLine="640" w:firstLineChars="200"/>
        <w:jc w:val="left"/>
        <w:rPr>
          <w:rFonts w:hint="eastAsia" w:ascii="方正仿宋_GBK" w:hAnsi="方正仿宋_GBK" w:eastAsia="方正仿宋_GBK" w:cs="方正仿宋_GBK"/>
          <w:sz w:val="32"/>
          <w:szCs w:val="32"/>
          <w:lang w:val="en-US" w:eastAsia="zh-CN"/>
        </w:rPr>
      </w:pPr>
    </w:p>
    <w:p>
      <w:pPr>
        <w:ind w:firstLine="640" w:firstLineChars="200"/>
        <w:jc w:val="left"/>
        <w:rPr>
          <w:rFonts w:hint="eastAsia" w:ascii="方正仿宋_GBK" w:hAnsi="方正仿宋_GBK" w:eastAsia="方正仿宋_GBK" w:cs="方正仿宋_GBK"/>
          <w:sz w:val="32"/>
          <w:szCs w:val="32"/>
          <w:lang w:val="en-US" w:eastAsia="zh-CN"/>
        </w:rPr>
      </w:pPr>
    </w:p>
    <w:p>
      <w:pPr>
        <w:ind w:firstLine="640" w:firstLineChars="200"/>
        <w:jc w:val="left"/>
        <w:rPr>
          <w:rFonts w:hint="eastAsia" w:ascii="方正仿宋_GBK" w:hAnsi="方正仿宋_GBK" w:eastAsia="方正仿宋_GBK" w:cs="方正仿宋_GBK"/>
          <w:sz w:val="32"/>
          <w:szCs w:val="32"/>
          <w:lang w:val="en-US" w:eastAsia="zh-CN"/>
        </w:rPr>
      </w:pPr>
    </w:p>
    <w:p>
      <w:pPr>
        <w:ind w:firstLine="640" w:firstLineChars="200"/>
        <w:jc w:val="left"/>
        <w:rPr>
          <w:rFonts w:hint="eastAsia" w:ascii="方正仿宋_GBK" w:hAnsi="方正仿宋_GBK" w:eastAsia="方正仿宋_GBK" w:cs="方正仿宋_GBK"/>
          <w:sz w:val="32"/>
          <w:szCs w:val="32"/>
          <w:lang w:val="en-US" w:eastAsia="zh-CN"/>
        </w:rPr>
      </w:pPr>
    </w:p>
    <w:p>
      <w:pPr>
        <w:ind w:firstLine="640" w:firstLineChars="200"/>
        <w:jc w:val="left"/>
        <w:rPr>
          <w:rFonts w:hint="eastAsia" w:ascii="方正仿宋_GBK" w:hAnsi="方正仿宋_GBK" w:eastAsia="方正仿宋_GBK" w:cs="方正仿宋_GBK"/>
          <w:sz w:val="32"/>
          <w:szCs w:val="32"/>
          <w:lang w:val="en-US" w:eastAsia="zh-CN"/>
        </w:rPr>
      </w:pPr>
    </w:p>
    <w:p>
      <w:pPr>
        <w:ind w:firstLine="640" w:firstLineChars="200"/>
        <w:jc w:val="left"/>
        <w:rPr>
          <w:rFonts w:hint="eastAsia" w:ascii="方正仿宋_GBK" w:hAnsi="方正仿宋_GBK" w:eastAsia="方正仿宋_GBK" w:cs="方正仿宋_GBK"/>
          <w:sz w:val="32"/>
          <w:szCs w:val="32"/>
          <w:lang w:val="en-US" w:eastAsia="zh-CN"/>
        </w:rPr>
      </w:pPr>
    </w:p>
    <w:p>
      <w:pPr>
        <w:ind w:firstLine="640" w:firstLineChars="200"/>
        <w:jc w:val="left"/>
        <w:rPr>
          <w:rFonts w:hint="eastAsia" w:ascii="方正仿宋_GBK" w:hAnsi="方正仿宋_GBK" w:eastAsia="方正仿宋_GBK" w:cs="方正仿宋_GBK"/>
          <w:sz w:val="32"/>
          <w:szCs w:val="32"/>
          <w:lang w:val="en-US" w:eastAsia="zh-CN"/>
        </w:rPr>
      </w:pPr>
    </w:p>
    <w:p>
      <w:pPr>
        <w:ind w:firstLine="640" w:firstLineChars="200"/>
        <w:jc w:val="left"/>
        <w:rPr>
          <w:rFonts w:hint="eastAsia" w:ascii="方正仿宋_GBK" w:hAnsi="方正仿宋_GBK" w:eastAsia="方正仿宋_GBK" w:cs="方正仿宋_GBK"/>
          <w:sz w:val="32"/>
          <w:szCs w:val="32"/>
          <w:lang w:val="en-US" w:eastAsia="zh-CN"/>
        </w:rPr>
      </w:pPr>
    </w:p>
    <w:p>
      <w:pPr>
        <w:ind w:firstLine="640" w:firstLineChars="200"/>
        <w:jc w:val="center"/>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第三次面商</w:t>
      </w:r>
    </w:p>
    <w:p>
      <w:pPr>
        <w:ind w:firstLine="420" w:firstLineChars="200"/>
        <w:jc w:val="left"/>
        <w:rPr>
          <w:rFonts w:hint="default"/>
          <w:lang w:val="en-US" w:eastAsia="zh-CN"/>
        </w:rPr>
      </w:pPr>
      <w:r>
        <w:rPr>
          <w:rFonts w:hint="default"/>
          <w:lang w:val="en-US" w:eastAsia="zh-CN"/>
        </w:rPr>
        <w:drawing>
          <wp:inline distT="0" distB="0" distL="114300" distR="114300">
            <wp:extent cx="5274310" cy="3955415"/>
            <wp:effectExtent l="0" t="0" r="2540" b="6985"/>
            <wp:docPr id="3" name="图片 3" descr="IMG_2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258"/>
                    <pic:cNvPicPr>
                      <a:picLocks noChangeAspect="1"/>
                    </pic:cNvPicPr>
                  </pic:nvPicPr>
                  <pic:blipFill>
                    <a:blip r:embed="rId6"/>
                    <a:stretch>
                      <a:fillRect/>
                    </a:stretch>
                  </pic:blipFill>
                  <pic:spPr>
                    <a:xfrm>
                      <a:off x="0" y="0"/>
                      <a:ext cx="5274310" cy="3955415"/>
                    </a:xfrm>
                    <a:prstGeom prst="rect">
                      <a:avLst/>
                    </a:prstGeom>
                  </pic:spPr>
                </pic:pic>
              </a:graphicData>
            </a:graphic>
          </wp:inline>
        </w:drawing>
      </w:r>
    </w:p>
    <w:p>
      <w:pPr>
        <w:ind w:firstLine="640" w:firstLineChars="200"/>
        <w:rPr>
          <w:rFonts w:hint="default" w:ascii="Times New Roman" w:hAnsi="Times New Roman" w:eastAsia="方正仿宋_GBK" w:cs="Times New Roman"/>
          <w:sz w:val="32"/>
          <w:szCs w:val="32"/>
          <w:lang w:val="en-US" w:eastAsia="zh-CN"/>
        </w:rPr>
      </w:pPr>
    </w:p>
    <w:p>
      <w:pPr>
        <w:ind w:firstLine="640" w:firstLineChars="200"/>
        <w:rPr>
          <w:rFonts w:hint="default" w:ascii="Times New Roman" w:hAnsi="Times New Roman" w:cs="Times New Roman"/>
          <w:lang w:val="en-US" w:eastAsia="zh-CN"/>
        </w:rPr>
      </w:pPr>
      <w:bookmarkStart w:id="1" w:name="_GoBack"/>
      <w:bookmarkEnd w:id="1"/>
      <w:r>
        <w:rPr>
          <w:rFonts w:hint="default" w:ascii="Times New Roman" w:hAnsi="Times New Roman" w:eastAsia="方正仿宋_GBK" w:cs="Times New Roman"/>
          <w:sz w:val="32"/>
          <w:szCs w:val="32"/>
          <w:lang w:val="en-US" w:eastAsia="zh-CN"/>
        </w:rPr>
        <w:t>2021年8月2日，第三次见面，回复关于进道地药材现代农业产业园区文旅融合发展的建议情况并认真听取办理意见。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055147"/>
    <w:rsid w:val="0B055147"/>
    <w:rsid w:val="1039238B"/>
    <w:rsid w:val="1EEA6718"/>
    <w:rsid w:val="264C62CF"/>
    <w:rsid w:val="28FD6288"/>
    <w:rsid w:val="521D1E52"/>
    <w:rsid w:val="592B3E81"/>
    <w:rsid w:val="64C01027"/>
    <w:rsid w:val="67802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2021-06-23T03:15:00Z</dcterms:created>
  <dc:creator>Administrator</dc:creator>
  <cp:lastModifiedBy>Admin</cp:lastModifiedBy>
  <dcterms:modified xsi:type="dcterms:W3CDTF">2021-08-24T09:44:45Z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67DFAC9C797E40CA921A9EE763606BD8</vt:lpwstr>
  </property>
</Properties>
</file>